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730"/>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szCs w:val="36"/>
        </w:rPr>
        <w:t xml:space="preserve">JSZC-321183-JZCG-G202</w:t>
      </w:r>
      <w:r>
        <w:rPr>
          <w:rFonts w:hint="eastAsia" w:ascii="楷体" w:hAnsi="楷体" w:eastAsia="楷体"/>
          <w:b/>
          <w:sz w:val="36"/>
          <w:szCs w:val="36"/>
        </w:rPr>
        <w:t xml:space="preserve">6</w:t>
      </w:r>
      <w:r>
        <w:rPr>
          <w:rFonts w:ascii="楷体" w:hAnsi="楷体" w:eastAsia="楷体"/>
          <w:b/>
          <w:sz w:val="36"/>
          <w:szCs w:val="36"/>
        </w:rPr>
        <w:t xml:space="preserve">-00</w:t>
      </w:r>
      <w:r>
        <w:rPr>
          <w:rFonts w:hint="eastAsia" w:ascii="楷体" w:hAnsi="楷体" w:eastAsia="楷体"/>
          <w:b/>
          <w:sz w:val="36"/>
          <w:szCs w:val="36"/>
        </w:rPr>
        <w:t xml:space="preserve">2</w:t>
      </w:r>
      <w:r>
        <w:rPr>
          <w:rFonts w:hint="eastAsia" w:ascii="楷体" w:hAnsi="楷体" w:eastAsia="楷体"/>
          <w:b/>
          <w:sz w:val="36"/>
          <w:szCs w:val="36"/>
        </w:rPr>
        <w:t xml:space="preserve">2</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sz w:val="36"/>
          <w:szCs w:val="36"/>
        </w:rPr>
        <w:t xml:space="preserve">句容市第三中学食堂电梯采购</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730"/>
      </w:p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句容市公共资源交易中心</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w:t>
      </w:r>
      <w:r>
        <w:rPr>
          <w:rFonts w:hint="eastAsia" w:ascii="楷体" w:hAnsi="楷体" w:eastAsia="楷体"/>
          <w:b/>
          <w:sz w:val="36"/>
          <w:szCs w:val="36"/>
        </w:rPr>
        <w:t xml:space="preserve">6</w:t>
      </w:r>
      <w:r>
        <w:rPr>
          <w:rFonts w:hint="eastAsia" w:ascii="楷体" w:hAnsi="楷体" w:eastAsia="楷体"/>
          <w:b/>
          <w:sz w:val="36"/>
          <w:szCs w:val="36"/>
        </w:rPr>
        <w:t xml:space="preserve">年</w:t>
      </w:r>
      <w:r>
        <w:rPr>
          <w:rFonts w:hint="eastAsia" w:ascii="楷体" w:hAnsi="楷体" w:eastAsia="楷体"/>
          <w:b/>
          <w:sz w:val="36"/>
          <w:szCs w:val="36"/>
        </w:rPr>
        <w:t xml:space="preserve">10</w:t>
      </w:r>
      <w:r>
        <w:rPr>
          <w:rFonts w:hint="eastAsia" w:ascii="楷体" w:hAnsi="楷体" w:eastAsia="楷体"/>
          <w:b/>
          <w:sz w:val="36"/>
          <w:szCs w:val="36"/>
        </w:rPr>
        <w:t xml:space="preserve">月</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731"/>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92167999"/>
      <w:r/>
      <w:bookmarkStart w:id="2" w:name="_Toc20732967"/>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2168010"/>
      <w:r/>
      <w:bookmarkStart w:id="4" w:name="_Toc98669699"/>
      <w:r/>
      <w:bookmarkStart w:id="5" w:name="_Toc100386044"/>
      <w:r/>
      <w:bookmarkStart w:id="6" w:name="_Toc98669341"/>
      <w:r/>
      <w:bookmarkStart w:id="7" w:name="_Toc20732978"/>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bookmarkStart w:id="8" w:name="_Hlk226098118"/>
      <w:r>
        <w:rPr>
          <w:rFonts w:hint="eastAsia" w:ascii="楷体" w:hAnsi="楷体" w:eastAsia="楷体"/>
          <w:sz w:val="24"/>
          <w:szCs w:val="28"/>
        </w:rPr>
        <w:t xml:space="preserve">句容市第三中学食堂电梯采购</w:t>
      </w:r>
      <w:r>
        <w:rPr>
          <w:rFonts w:hint="eastAsia" w:ascii="楷体" w:hAnsi="楷体" w:eastAsia="楷体"/>
          <w:sz w:val="24"/>
          <w:szCs w:val="28"/>
        </w:rPr>
        <w:t xml:space="preserve">项目</w:t>
      </w:r>
      <w:bookmarkEnd w:id="8"/>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“苏采云”电子交易平台（网址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2026年</w:t>
      </w:r>
      <w:r>
        <w:rPr>
          <w:rFonts w:hint="eastAsia" w:ascii="楷体" w:hAnsi="楷体" w:eastAsia="楷体"/>
          <w:sz w:val="24"/>
          <w:szCs w:val="28"/>
          <w:u w:val="single"/>
        </w:rPr>
        <w:t xml:space="preserve">11</w:t>
      </w:r>
      <w:r>
        <w:rPr>
          <w:rFonts w:hint="eastAsia" w:ascii="楷体" w:hAnsi="楷体" w:eastAsia="楷体"/>
          <w:sz w:val="24"/>
          <w:szCs w:val="28"/>
          <w:u w:val="single"/>
        </w:rPr>
        <w:t xml:space="preserve">月</w:t>
      </w:r>
      <w:r>
        <w:rPr>
          <w:rFonts w:hint="eastAsia" w:ascii="楷体" w:hAnsi="楷体" w:eastAsia="楷体"/>
          <w:sz w:val="24"/>
          <w:szCs w:val="28"/>
          <w:u w:val="single"/>
        </w:rPr>
        <w:t xml:space="preserve">1</w:t>
      </w:r>
      <w:r>
        <w:rPr>
          <w:rFonts w:hint="eastAsia" w:ascii="楷体" w:hAnsi="楷体" w:eastAsia="楷体"/>
          <w:sz w:val="24"/>
          <w:szCs w:val="28"/>
          <w:u w:val="single"/>
        </w:rPr>
        <w:t xml:space="preserve">7日9点30分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730"/>
        <w:ind w:left="-142"/>
        <w:jc w:val="both"/>
        <w:spacing w:line="360" w:lineRule="auto"/>
        <w:rPr>
          <w:rFonts w:hint="eastAsia" w:ascii="楷体" w:hAnsi="楷体" w:eastAsia="楷体" w:cs="宋体"/>
          <w:b w:val="0"/>
          <w:sz w:val="24"/>
          <w:szCs w:val="28"/>
        </w:rPr>
      </w:pPr>
      <w:r/>
      <w:bookmarkStart w:id="9" w:name="_Toc28359079"/>
      <w:r/>
      <w:bookmarkStart w:id="10" w:name="_Toc28359002"/>
      <w:r/>
      <w:bookmarkStart w:id="11" w:name="_Toc35393621"/>
      <w:r/>
      <w:bookmarkStart w:id="12" w:name="_Toc35393790"/>
      <w:r/>
      <w:bookmarkStart w:id="13" w:name="_Hlk24379207"/>
      <w:r>
        <w:rPr>
          <w:rFonts w:hint="eastAsia" w:ascii="楷体" w:hAnsi="楷体" w:eastAsia="楷体" w:cs="宋体"/>
          <w:b w:val="0"/>
          <w:sz w:val="24"/>
          <w:szCs w:val="28"/>
        </w:rPr>
        <w:t xml:space="preserve">一、项目基本情况</w:t>
      </w:r>
      <w:bookmarkEnd w:id="9"/>
      <w:r/>
      <w:bookmarkEnd w:id="10"/>
      <w:r/>
      <w:bookmarkEnd w:id="11"/>
      <w:r/>
      <w:bookmarkEnd w:id="12"/>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JSZC-321183-JZCG-G202</w:t>
      </w:r>
      <w:r>
        <w:rPr>
          <w:rFonts w:hint="eastAsia" w:ascii="楷体" w:hAnsi="楷体" w:eastAsia="楷体"/>
          <w:sz w:val="24"/>
          <w:szCs w:val="28"/>
        </w:rPr>
        <w:t xml:space="preserve">6</w:t>
      </w:r>
      <w:r>
        <w:rPr>
          <w:rFonts w:ascii="楷体" w:hAnsi="楷体" w:eastAsia="楷体"/>
          <w:sz w:val="24"/>
          <w:szCs w:val="28"/>
        </w:rPr>
        <w:t xml:space="preserve">-</w:t>
      </w:r>
      <w:r>
        <w:rPr>
          <w:rFonts w:hint="eastAsia" w:ascii="楷体" w:hAnsi="楷体" w:eastAsia="楷体"/>
          <w:sz w:val="24"/>
          <w:szCs w:val="28"/>
        </w:rPr>
        <w:t xml:space="preserve">00</w:t>
      </w:r>
      <w:r>
        <w:rPr>
          <w:rFonts w:hint="eastAsia" w:ascii="楷体" w:hAnsi="楷体" w:eastAsia="楷体"/>
          <w:sz w:val="24"/>
          <w:szCs w:val="28"/>
        </w:rPr>
        <w:t xml:space="preserve">2</w:t>
      </w:r>
      <w:r>
        <w:rPr>
          <w:rFonts w:hint="eastAsia" w:ascii="楷体" w:hAnsi="楷体" w:eastAsia="楷体"/>
          <w:sz w:val="24"/>
          <w:szCs w:val="28"/>
        </w:rPr>
        <w:t xml:space="preserve">2</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r>
        <w:rPr>
          <w:rFonts w:hint="eastAsia" w:ascii="楷体" w:hAnsi="楷体" w:eastAsia="楷体"/>
          <w:sz w:val="24"/>
          <w:szCs w:val="28"/>
        </w:rPr>
        <w:t xml:space="preserve">句容市第三中学食堂电梯采购</w:t>
      </w:r>
      <w:bookmarkEnd w:id="13"/>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w:t>
      </w:r>
      <w:r>
        <w:rPr>
          <w:rFonts w:hint="eastAsia" w:ascii="楷体" w:hAnsi="楷体" w:eastAsia="楷体"/>
          <w:sz w:val="24"/>
          <w:szCs w:val="28"/>
        </w:rPr>
        <w:t xml:space="preserve">19.5</w:t>
      </w:r>
      <w:r>
        <w:rPr>
          <w:rFonts w:hint="eastAsia" w:ascii="楷体" w:hAnsi="楷体" w:eastAsia="楷体"/>
          <w:sz w:val="24"/>
          <w:szCs w:val="28"/>
        </w:rPr>
        <w:t xml:space="preserve">万元</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合同履行期限：详细内容及要求见采购需求。</w:t>
      </w:r>
      <w:r/>
    </w:p>
    <w:p>
      <w:pPr>
        <w:ind w:firstLine="480"/>
        <w:spacing w:line="360" w:lineRule="auto"/>
        <w:rPr>
          <w:rFonts w:hint="eastAsia"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w:t>
      </w:r>
      <w:r/>
    </w:p>
    <w:p>
      <w:pPr>
        <w:pStyle w:val="730"/>
        <w:ind w:left="-142"/>
        <w:jc w:val="both"/>
        <w:spacing w:line="360" w:lineRule="auto"/>
        <w:rPr>
          <w:rFonts w:hint="eastAsia" w:ascii="楷体" w:hAnsi="楷体" w:eastAsia="楷体" w:cs="宋体"/>
          <w:b w:val="0"/>
          <w:sz w:val="24"/>
          <w:szCs w:val="28"/>
        </w:rPr>
      </w:pPr>
      <w:r/>
      <w:bookmarkStart w:id="14" w:name="_Toc28359003"/>
      <w:r/>
      <w:bookmarkStart w:id="15" w:name="_Toc28359080"/>
      <w:r/>
      <w:bookmarkStart w:id="16" w:name="_Toc35393791"/>
      <w:r/>
      <w:bookmarkStart w:id="17" w:name="_Toc35393622"/>
      <w:r>
        <w:rPr>
          <w:rFonts w:hint="eastAsia" w:ascii="楷体" w:hAnsi="楷体" w:eastAsia="楷体" w:cs="宋体"/>
          <w:b w:val="0"/>
          <w:sz w:val="24"/>
          <w:szCs w:val="28"/>
        </w:rPr>
        <w:t xml:space="preserve">二、申请人的资格要求：</w:t>
      </w:r>
      <w:bookmarkEnd w:id="14"/>
      <w:r/>
      <w:bookmarkEnd w:id="15"/>
      <w:r/>
      <w:bookmarkEnd w:id="16"/>
      <w:r/>
      <w:bookmarkEnd w:id="17"/>
      <w:r/>
      <w:r/>
    </w:p>
    <w:p>
      <w:pPr>
        <w:ind w:firstLine="480"/>
        <w:spacing w:line="360" w:lineRule="auto"/>
        <w:rPr>
          <w:rFonts w:hint="eastAsia" w:ascii="楷体" w:hAnsi="楷体" w:eastAsia="楷体"/>
          <w:sz w:val="24"/>
          <w:szCs w:val="28"/>
        </w:rPr>
      </w:pPr>
      <w:r/>
      <w:bookmarkStart w:id="18" w:name="_Toc35393792"/>
      <w:r/>
      <w:bookmarkStart w:id="19" w:name="_Toc28359004"/>
      <w:r/>
      <w:bookmarkStart w:id="20" w:name="_Toc28359081"/>
      <w:r/>
      <w:bookmarkStart w:id="21" w:name="_Toc35393623"/>
      <w:r>
        <w:rPr>
          <w:rFonts w:hint="eastAsia" w:ascii="楷体" w:hAnsi="楷体" w:eastAsia="楷体"/>
          <w:sz w:val="24"/>
          <w:szCs w:val="28"/>
        </w:rPr>
        <w:t xml:space="preserve">1.满足《中华人民共和国政府采购法》第二十二条规定</w:t>
      </w:r>
      <w:r>
        <w:rPr>
          <w:rFonts w:hint="eastAsia" w:ascii="楷体" w:hAnsi="楷体" w:eastAsia="楷体"/>
          <w:sz w:val="24"/>
          <w:szCs w:val="28"/>
        </w:rPr>
        <w:t xml:space="preserve">。</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2.落实政府采购政策需满足的资格要求：本项目不属于专门面向中小微企业采购的项目。</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3.本项目的特定资格要求：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（1）如电梯制造商投标，应具有《特种设备制造许可证》（电梯）或者《特种设备生产许可证》</w:t>
      </w:r>
      <w:r>
        <w:rPr>
          <w:rFonts w:hint="eastAsia" w:ascii="楷体" w:hAnsi="楷体" w:eastAsia="楷体"/>
          <w:color w:val="000000" w:themeColor="text1"/>
          <w:sz w:val="24"/>
          <w:szCs w:val="28"/>
        </w:rPr>
        <w:t xml:space="preserve">（</w:t>
      </w:r>
      <w:r>
        <w:rPr>
          <w:rFonts w:hint="eastAsia" w:ascii="楷体" w:hAnsi="楷体" w:eastAsia="楷体"/>
          <w:color w:val="000000" w:themeColor="text1"/>
          <w:sz w:val="24"/>
          <w:szCs w:val="28"/>
        </w:rPr>
        <w:t xml:space="preserve">电梯</w:t>
      </w:r>
      <w:r>
        <w:rPr>
          <w:rFonts w:hint="eastAsia" w:ascii="楷体" w:hAnsi="楷体" w:eastAsia="楷体"/>
          <w:color w:val="000000" w:themeColor="text1"/>
          <w:sz w:val="24"/>
          <w:szCs w:val="28"/>
        </w:rPr>
        <w:t xml:space="preserve">）</w:t>
      </w:r>
      <w:r>
        <w:rPr>
          <w:rFonts w:hint="eastAsia" w:ascii="楷体" w:hAnsi="楷体" w:eastAsia="楷体"/>
          <w:sz w:val="24"/>
          <w:szCs w:val="28"/>
        </w:rPr>
        <w:t xml:space="preserve">；</w:t>
      </w:r>
      <w:r/>
    </w:p>
    <w:p>
      <w:pPr>
        <w:ind w:firstLine="480"/>
        <w:spacing w:line="360" w:lineRule="auto"/>
        <w:rPr>
          <w:rFonts w:hint="eastAsia" w:ascii="楷体" w:hAnsi="楷体" w:eastAsia="楷体"/>
          <w:sz w:val="24"/>
          <w:szCs w:val="28"/>
        </w:rPr>
      </w:pPr>
      <w:r>
        <w:rPr>
          <w:rFonts w:hint="eastAsia" w:ascii="楷体" w:hAnsi="楷体" w:eastAsia="楷体"/>
          <w:color w:val="000000" w:themeColor="text1"/>
          <w:sz w:val="24"/>
          <w:szCs w:val="28"/>
        </w:rPr>
        <w:t xml:space="preserve">（2）如电梯经销商投标，提供经销商的《特种设备安装改造维修许可证》（电梯</w:t>
      </w:r>
      <w:r>
        <w:rPr>
          <w:rFonts w:hint="eastAsia" w:ascii="楷体" w:hAnsi="楷体" w:eastAsia="楷体"/>
          <w:color w:val="000000" w:themeColor="text1"/>
          <w:sz w:val="24"/>
          <w:szCs w:val="28"/>
        </w:rPr>
        <w:t xml:space="preserve">）</w:t>
      </w:r>
      <w:r>
        <w:rPr>
          <w:rFonts w:hint="eastAsia" w:ascii="楷体" w:hAnsi="楷体" w:eastAsia="楷体"/>
          <w:color w:val="000000" w:themeColor="text1"/>
          <w:sz w:val="24"/>
          <w:szCs w:val="28"/>
        </w:rPr>
        <w:t xml:space="preserve">或《特种设备生产许可证》</w:t>
      </w:r>
      <w:r>
        <w:rPr>
          <w:rFonts w:hint="eastAsia" w:ascii="楷体" w:hAnsi="楷体" w:eastAsia="楷体"/>
          <w:color w:val="000000" w:themeColor="text1"/>
          <w:sz w:val="24"/>
          <w:szCs w:val="28"/>
        </w:rPr>
        <w:t xml:space="preserve">（</w:t>
      </w:r>
      <w:r>
        <w:rPr>
          <w:rFonts w:hint="eastAsia" w:ascii="楷体" w:hAnsi="楷体" w:eastAsia="楷体"/>
          <w:color w:val="000000" w:themeColor="text1"/>
          <w:sz w:val="24"/>
          <w:szCs w:val="28"/>
        </w:rPr>
        <w:t xml:space="preserve">电梯</w:t>
      </w:r>
      <w:r>
        <w:rPr>
          <w:rFonts w:hint="eastAsia" w:ascii="楷体" w:hAnsi="楷体" w:eastAsia="楷体"/>
          <w:color w:val="000000" w:themeColor="text1"/>
          <w:sz w:val="24"/>
          <w:szCs w:val="28"/>
        </w:rPr>
        <w:t xml:space="preserve">）</w:t>
      </w:r>
      <w:r>
        <w:rPr>
          <w:rFonts w:hint="eastAsia" w:ascii="楷体" w:hAnsi="楷体" w:eastAsia="楷体"/>
          <w:color w:val="000000" w:themeColor="text1"/>
          <w:sz w:val="24"/>
          <w:szCs w:val="28"/>
        </w:rPr>
        <w:t xml:space="preserve">,并提供提供制造商的《特种设备制造许可证》（电梯）或者《特种设备生产许可证》</w:t>
      </w:r>
      <w:r>
        <w:rPr>
          <w:rFonts w:hint="eastAsia" w:ascii="楷体" w:hAnsi="楷体" w:eastAsia="楷体"/>
          <w:color w:val="000000" w:themeColor="text1"/>
          <w:sz w:val="24"/>
          <w:szCs w:val="28"/>
        </w:rPr>
        <w:t xml:space="preserve">（</w:t>
      </w:r>
      <w:r>
        <w:rPr>
          <w:rFonts w:hint="eastAsia" w:ascii="楷体" w:hAnsi="楷体" w:eastAsia="楷体"/>
          <w:color w:val="000000" w:themeColor="text1"/>
          <w:sz w:val="24"/>
          <w:szCs w:val="28"/>
        </w:rPr>
        <w:t xml:space="preserve">电梯</w:t>
      </w:r>
      <w:r>
        <w:rPr>
          <w:rFonts w:hint="eastAsia" w:ascii="楷体" w:hAnsi="楷体" w:eastAsia="楷体"/>
          <w:color w:val="000000" w:themeColor="text1"/>
          <w:sz w:val="24"/>
          <w:szCs w:val="28"/>
        </w:rPr>
        <w:t xml:space="preserve">）</w:t>
      </w:r>
      <w:r>
        <w:rPr>
          <w:rFonts w:hint="eastAsia" w:ascii="楷体" w:hAnsi="楷体" w:eastAsia="楷体"/>
          <w:sz w:val="24"/>
          <w:szCs w:val="28"/>
        </w:rPr>
        <w:t xml:space="preserve">。</w:t>
      </w:r>
      <w:r/>
    </w:p>
    <w:p>
      <w:pPr>
        <w:pStyle w:val="730"/>
        <w:ind w:left="-142"/>
        <w:jc w:val="both"/>
        <w:spacing w:line="360" w:lineRule="auto"/>
        <w:rPr>
          <w:rFonts w:hint="eastAsia" w:ascii="楷体" w:hAnsi="楷体" w:eastAsia="楷体"/>
          <w:b w:val="0"/>
          <w:sz w:val="24"/>
          <w:szCs w:val="28"/>
        </w:rPr>
      </w:pPr>
      <w:r>
        <w:rPr>
          <w:rFonts w:hint="eastAsia" w:ascii="楷体" w:hAnsi="楷体" w:eastAsia="楷体" w:cs="宋体"/>
          <w:b w:val="0"/>
          <w:sz w:val="24"/>
          <w:szCs w:val="28"/>
        </w:rPr>
        <w:t xml:space="preserve">三</w:t>
      </w:r>
      <w:r>
        <w:rPr>
          <w:rFonts w:hint="eastAsia" w:ascii="楷体" w:hAnsi="楷体" w:eastAsia="楷体"/>
          <w:b w:val="0"/>
          <w:sz w:val="24"/>
          <w:szCs w:val="28"/>
        </w:rPr>
        <w:t xml:space="preserve">、获取招标文件</w:t>
      </w:r>
      <w:bookmarkEnd w:id="18"/>
      <w:r/>
      <w:bookmarkEnd w:id="19"/>
      <w:r/>
      <w:bookmarkEnd w:id="20"/>
      <w:r/>
      <w:bookmarkEnd w:id="21"/>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10</w:t>
      </w:r>
      <w:r>
        <w:rPr>
          <w:rFonts w:hint="eastAsia" w:ascii="楷体" w:hAnsi="楷体" w:eastAsia="楷体"/>
          <w:sz w:val="24"/>
          <w:szCs w:val="28"/>
        </w:rPr>
        <w:t xml:space="preserve">月</w:t>
      </w:r>
      <w:r>
        <w:rPr>
          <w:rFonts w:hint="eastAsia" w:ascii="楷体" w:hAnsi="楷体" w:eastAsia="楷体"/>
          <w:sz w:val="24"/>
          <w:szCs w:val="28"/>
        </w:rPr>
        <w:t xml:space="preserve">2</w:t>
      </w:r>
      <w:r>
        <w:rPr>
          <w:rFonts w:hint="eastAsia" w:ascii="楷体" w:hAnsi="楷体" w:eastAsia="楷体"/>
          <w:sz w:val="24"/>
          <w:szCs w:val="28"/>
        </w:rPr>
        <w:t xml:space="preserve">6日8:30至202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11</w:t>
      </w:r>
      <w:r>
        <w:rPr>
          <w:rFonts w:hint="eastAsia" w:ascii="楷体" w:hAnsi="楷体" w:eastAsia="楷体"/>
          <w:sz w:val="24"/>
          <w:szCs w:val="28"/>
        </w:rPr>
        <w:t xml:space="preserve">月</w:t>
      </w:r>
      <w:r>
        <w:rPr>
          <w:rFonts w:hint="eastAsia" w:ascii="楷体" w:hAnsi="楷体" w:eastAsia="楷体"/>
          <w:sz w:val="24"/>
          <w:szCs w:val="28"/>
        </w:rPr>
        <w:t xml:space="preserve">2日23:59（北京时间）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获取地点：“苏采云”电子交易平台（网址：http://jszfcg.jsczt.cn/）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730"/>
        <w:ind w:left="-142"/>
        <w:jc w:val="both"/>
        <w:spacing w:line="360" w:lineRule="auto"/>
        <w:rPr>
          <w:rFonts w:hint="eastAsia" w:ascii="楷体" w:hAnsi="楷体" w:eastAsia="楷体" w:cs="宋体"/>
          <w:b w:val="0"/>
          <w:sz w:val="24"/>
          <w:szCs w:val="28"/>
        </w:rPr>
      </w:pPr>
      <w:r/>
      <w:bookmarkStart w:id="22" w:name="_Toc28359082"/>
      <w:r/>
      <w:bookmarkStart w:id="23" w:name="_Toc35393624"/>
      <w:r/>
      <w:bookmarkStart w:id="24" w:name="_Toc28359005"/>
      <w:r/>
      <w:bookmarkStart w:id="25" w:name="_Toc35393793"/>
      <w:r>
        <w:rPr>
          <w:rFonts w:hint="eastAsia" w:ascii="楷体" w:hAnsi="楷体" w:eastAsia="楷体" w:cs="宋体"/>
          <w:b w:val="0"/>
          <w:sz w:val="24"/>
          <w:szCs w:val="28"/>
        </w:rPr>
        <w:t xml:space="preserve">四、</w:t>
      </w:r>
      <w:bookmarkEnd w:id="22"/>
      <w:r/>
      <w:bookmarkEnd w:id="23"/>
      <w:r/>
      <w:bookmarkEnd w:id="24"/>
      <w:r/>
      <w:bookmarkEnd w:id="25"/>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提交截止时间及开标时间：2026年</w:t>
      </w:r>
      <w:r>
        <w:rPr>
          <w:rFonts w:hint="eastAsia" w:ascii="楷体" w:hAnsi="楷体" w:eastAsia="楷体"/>
          <w:sz w:val="24"/>
          <w:szCs w:val="28"/>
        </w:rPr>
        <w:t xml:space="preserve">11</w:t>
      </w:r>
      <w:r>
        <w:rPr>
          <w:rFonts w:hint="eastAsia" w:ascii="楷体" w:hAnsi="楷体" w:eastAsia="楷体"/>
          <w:sz w:val="24"/>
          <w:szCs w:val="28"/>
        </w:rPr>
        <w:t xml:space="preserve">月</w:t>
      </w:r>
      <w:r>
        <w:rPr>
          <w:rFonts w:hint="eastAsia" w:ascii="楷体" w:hAnsi="楷体" w:eastAsia="楷体"/>
          <w:sz w:val="24"/>
          <w:szCs w:val="28"/>
        </w:rPr>
        <w:t xml:space="preserve">17日9点30分（北京时间）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6" w:name="_Toc28359007"/>
      <w:r/>
      <w:bookmarkStart w:id="27" w:name="_Toc35393625"/>
      <w:r/>
      <w:bookmarkStart w:id="28" w:name="_Toc28359084"/>
      <w:r/>
      <w:bookmarkStart w:id="29" w:name="_Toc35393794"/>
      <w:r>
        <w:rPr>
          <w:rFonts w:hint="eastAsia" w:ascii="楷体" w:hAnsi="楷体" w:eastAsia="楷体"/>
          <w:sz w:val="24"/>
          <w:szCs w:val="28"/>
        </w:rPr>
        <w:t xml:space="preserve">（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730"/>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6"/>
      <w:r/>
      <w:bookmarkEnd w:id="27"/>
      <w:r/>
      <w:bookmarkEnd w:id="28"/>
      <w:r/>
      <w:bookmarkEnd w:id="29"/>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730"/>
        <w:ind w:left="-142"/>
        <w:jc w:val="both"/>
        <w:spacing w:line="360" w:lineRule="auto"/>
        <w:rPr>
          <w:rFonts w:hint="eastAsia" w:ascii="楷体" w:hAnsi="楷体" w:eastAsia="楷体" w:cs="宋体"/>
          <w:b w:val="0"/>
          <w:sz w:val="24"/>
          <w:szCs w:val="28"/>
        </w:rPr>
      </w:pPr>
      <w:r/>
      <w:bookmarkStart w:id="30" w:name="_Toc35393795"/>
      <w:r/>
      <w:bookmarkStart w:id="31" w:name="_Toc35393626"/>
      <w:r>
        <w:rPr>
          <w:rFonts w:hint="eastAsia" w:ascii="楷体" w:hAnsi="楷体" w:eastAsia="楷体" w:cs="宋体"/>
          <w:b w:val="0"/>
          <w:sz w:val="24"/>
          <w:szCs w:val="28"/>
        </w:rPr>
        <w:t xml:space="preserve">六、其他补充事宜</w:t>
      </w:r>
      <w:bookmarkEnd w:id="30"/>
      <w:r/>
      <w:bookmarkEnd w:id="31"/>
      <w:r/>
      <w:r/>
    </w:p>
    <w:p>
      <w:pPr>
        <w:pStyle w:val="1398"/>
        <w:ind w:firstLine="480"/>
        <w:jc w:val="left"/>
        <w:spacing w:line="360" w:lineRule="auto"/>
        <w:widowControl/>
        <w:rPr>
          <w:rFonts w:hint="eastAsia" w:ascii="楷体" w:hAnsi="楷体" w:eastAsia="楷体" w:cs="宋体"/>
          <w:sz w:val="24"/>
          <w:szCs w:val="28"/>
        </w:rPr>
      </w:pPr>
      <w:r/>
      <w:bookmarkStart w:id="32" w:name="_Toc28359085"/>
      <w:r/>
      <w:bookmarkStart w:id="33" w:name="_Toc35393796"/>
      <w:r/>
      <w:bookmarkStart w:id="34" w:name="_Toc35393627"/>
      <w:r/>
      <w:bookmarkStart w:id="35" w:name="_Toc28359008"/>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398"/>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730"/>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楷体"/>
          <w:color w:val="000000" w:themeColor="text1"/>
          <w:sz w:val="24"/>
          <w:szCs w:val="22"/>
        </w:rPr>
      </w:pPr>
      <w:r>
        <w:rPr>
          <w:rFonts w:hint="eastAsia" w:ascii="楷体" w:hAnsi="楷体" w:eastAsia="楷体" w:cs="楷体"/>
          <w:color w:val="000000" w:themeColor="text1"/>
          <w:sz w:val="24"/>
          <w:szCs w:val="28"/>
        </w:rPr>
        <w:t xml:space="preserve">名 称：</w:t>
      </w:r>
      <w:r>
        <w:rPr>
          <w:rFonts w:hint="eastAsia" w:ascii="楷体" w:hAnsi="楷体" w:eastAsia="楷体" w:cs="楷体"/>
          <w:color w:val="000000" w:themeColor="text1"/>
          <w:sz w:val="24"/>
          <w:szCs w:val="22"/>
        </w:rPr>
        <w:t xml:space="preserve">句容市第三中学</w:t>
      </w:r>
      <w:r/>
    </w:p>
    <w:p>
      <w:pPr>
        <w:ind w:left="1079" w:hanging="300"/>
        <w:jc w:val="left"/>
        <w:spacing w:line="360" w:lineRule="auto"/>
        <w:rPr>
          <w:rFonts w:hint="eastAsia" w:ascii="楷体" w:hAnsi="楷体" w:eastAsia="楷体" w:cs="楷体"/>
          <w:color w:val="000000" w:themeColor="text1"/>
          <w:sz w:val="24"/>
          <w:szCs w:val="28"/>
        </w:rPr>
      </w:pPr>
      <w:r>
        <w:rPr>
          <w:rFonts w:hint="eastAsia" w:ascii="楷体" w:hAnsi="楷体" w:eastAsia="楷体" w:cs="楷体"/>
          <w:color w:val="000000" w:themeColor="text1"/>
          <w:sz w:val="24"/>
          <w:szCs w:val="28"/>
        </w:rPr>
        <w:t xml:space="preserve">地 址：</w:t>
      </w:r>
      <w:r>
        <w:rPr>
          <w:rFonts w:hint="eastAsia" w:ascii="楷体" w:hAnsi="楷体" w:eastAsia="楷体" w:cs="楷体"/>
          <w:color w:val="000000" w:themeColor="text1"/>
          <w:sz w:val="24"/>
          <w:szCs w:val="22"/>
        </w:rPr>
        <w:t xml:space="preserve">句容市华阳街道文昌东路29号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sz w:val="24"/>
          <w:szCs w:val="28"/>
        </w:rPr>
        <w:t xml:space="preserve">方实意</w:t>
      </w:r>
      <w:r/>
    </w:p>
    <w:p>
      <w:pPr>
        <w:ind w:left="1079" w:hanging="300"/>
        <w:jc w:val="left"/>
        <w:spacing w:line="360" w:lineRule="auto"/>
        <w:rPr>
          <w:rFonts w:hint="eastAsia" w:ascii="楷体" w:hAnsi="楷体" w:eastAsia="楷体"/>
          <w:sz w:val="24"/>
          <w:szCs w:val="28"/>
          <w:highlight w:val="yellow"/>
        </w:rPr>
      </w:pPr>
      <w:r>
        <w:rPr>
          <w:rFonts w:hint="eastAsia" w:ascii="楷体" w:hAnsi="楷体" w:eastAsia="楷体"/>
          <w:sz w:val="24"/>
          <w:szCs w:val="28"/>
        </w:rPr>
        <w:t xml:space="preserve">联系方式：</w:t>
      </w:r>
      <w:bookmarkStart w:id="36" w:name="_Toc28359086"/>
      <w:r/>
      <w:bookmarkStart w:id="37" w:name="_Toc28359009"/>
      <w:r>
        <w:rPr>
          <w:rFonts w:hint="eastAsia" w:ascii="楷体" w:hAnsi="楷体" w:eastAsia="楷体"/>
          <w:bCs/>
          <w:color w:val="000000"/>
          <w:sz w:val="24"/>
        </w:rPr>
        <w:t xml:space="preserve">13952992035</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句容市隆昌路300号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8" w:name="_Toc28359087"/>
      <w:r/>
      <w:bookmarkStart w:id="39" w:name="_Toc28359010"/>
      <w:r>
        <w:rPr>
          <w:rFonts w:hint="eastAsia" w:ascii="楷体" w:hAnsi="楷体" w:eastAsia="楷体" w:cs="宋体"/>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8"/>
      <w:r/>
      <w:bookmarkEnd w:id="39"/>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0511-87322017</w:t>
      </w:r>
      <w:r/>
    </w:p>
    <w:p>
      <w:pPr>
        <w:jc w:val="left"/>
        <w:widowControl/>
        <w:rPr>
          <w:rFonts w:hint="eastAsia" w:ascii="楷体" w:hAnsi="楷体" w:eastAsia="楷体"/>
          <w:b/>
          <w:sz w:val="32"/>
          <w:szCs w:val="32"/>
        </w:rPr>
      </w:pPr>
      <w:r/>
      <w:bookmarkStart w:id="40" w:name="_Toc100386034"/>
      <w:r/>
      <w:bookmarkStart w:id="41" w:name="_Toc92168000"/>
      <w:r/>
      <w:bookmarkEnd w:id="3"/>
      <w:r/>
      <w:bookmarkEnd w:id="4"/>
      <w:r/>
      <w:bookmarkEnd w:id="5"/>
      <w:r/>
      <w:bookmarkEnd w:id="6"/>
      <w:r/>
      <w:bookmarkEnd w:id="7"/>
      <w:r>
        <w:rPr>
          <w:rFonts w:ascii="楷体" w:hAnsi="楷体" w:eastAsia="楷体"/>
          <w:szCs w:val="32"/>
        </w:rPr>
        <w:br w:type="page" w:clear="all"/>
      </w:r>
      <w:r/>
    </w:p>
    <w:p>
      <w:pPr>
        <w:pStyle w:val="731"/>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731"/>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792"/>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741"/>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741"/>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741"/>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741"/>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741"/>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741"/>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741"/>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741"/>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741"/>
              <w:ind w:firstLine="0"/>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741"/>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741"/>
              <w:ind w:firstLine="0"/>
              <w:rPr>
                <w:rFonts w:hint="eastAsia" w:ascii="楷体" w:hAnsi="楷体" w:eastAsia="楷体" w:cs="楷体"/>
                <w:sz w:val="24"/>
              </w:rPr>
            </w:pPr>
            <w:r>
              <w:rPr>
                <w:rFonts w:hint="eastAsia" w:ascii="楷体" w:hAnsi="楷体" w:eastAsia="楷体" w:cs="楷体"/>
                <w:sz w:val="24"/>
              </w:rPr>
              <w:t xml:space="preserve">□B组织</w:t>
            </w:r>
            <w:r/>
          </w:p>
          <w:p>
            <w:pPr>
              <w:pStyle w:val="741"/>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41"/>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41"/>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741"/>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741"/>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741"/>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41"/>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41"/>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741"/>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A无</w:t>
            </w:r>
            <w:r/>
          </w:p>
          <w:p>
            <w:pPr>
              <w:pStyle w:val="741"/>
              <w:ind w:firstLine="0"/>
              <w:rPr>
                <w:rFonts w:hint="eastAsia" w:ascii="楷体" w:hAnsi="楷体" w:eastAsia="楷体" w:cs="楷体"/>
                <w:sz w:val="24"/>
              </w:rPr>
            </w:pPr>
            <w:r>
              <w:rPr>
                <w:rFonts w:hint="eastAsia" w:ascii="楷体" w:hAnsi="楷体" w:eastAsia="楷体" w:cs="楷体"/>
                <w:sz w:val="24"/>
              </w:rPr>
              <w:t xml:space="preserve">□B有，本项目演示使用录播上传形式，</w:t>
            </w:r>
            <w:r>
              <w:rPr>
                <w:rFonts w:ascii="楷体" w:hAnsi="楷体" w:eastAsia="楷体" w:cs="楷体"/>
                <w:sz w:val="24"/>
              </w:rPr>
              <w:t xml:space="preserve">各投标人自行将录播内容上传至“苏采云”系统的演示视频模块</w:t>
            </w:r>
            <w:r>
              <w:rPr>
                <w:rFonts w:hint="eastAsia" w:ascii="楷体" w:hAnsi="楷体" w:eastAsia="楷体" w:cs="楷体"/>
                <w:sz w:val="24"/>
              </w:rPr>
              <w:t xml:space="preserve">。上传前请详细阅读苏采云操作指南。</w:t>
            </w:r>
            <w:r/>
          </w:p>
        </w:tc>
      </w:tr>
      <w:tr>
        <w:trPr/>
        <w:tc>
          <w:tcPr>
            <w:tcW w:w="423"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741"/>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741"/>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741"/>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41"/>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41"/>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741"/>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w:t>
            </w:r>
            <w:r>
              <w:rPr>
                <w:rFonts w:hint="eastAsia" w:ascii="楷体" w:hAnsi="楷体" w:eastAsia="楷体" w:cs="楷体"/>
                <w:sz w:val="24"/>
              </w:rPr>
              <w:t xml:space="preserve">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41"/>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741"/>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41"/>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741"/>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741"/>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741"/>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pStyle w:val="741"/>
              <w:ind w:firstLine="0"/>
              <w:rPr>
                <w:rFonts w:hint="eastAsia" w:ascii="楷体" w:hAnsi="楷体" w:eastAsia="楷体" w:cs="楷体"/>
                <w:sz w:val="24"/>
              </w:rPr>
            </w:pPr>
            <w:r>
              <w:rPr>
                <w:rFonts w:hint="eastAsia" w:ascii="楷体" w:hAnsi="楷体" w:eastAsia="楷体" w:cs="楷体"/>
                <w:sz w:val="24"/>
              </w:rPr>
              <w:t xml:space="preserve">□B服务类。</w:t>
            </w:r>
            <w:r/>
          </w:p>
          <w:p>
            <w:pPr>
              <w:pStyle w:val="741"/>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无机房</w:t>
            </w:r>
            <w:r>
              <w:rPr>
                <w:rFonts w:hint="eastAsia" w:ascii="楷体" w:hAnsi="楷体" w:eastAsia="楷体" w:cs="楷体"/>
                <w:sz w:val="24"/>
                <w:u w:val="single"/>
              </w:rPr>
              <w:t xml:space="preserve">电</w:t>
            </w:r>
            <w:r>
              <w:rPr>
                <w:rFonts w:hint="eastAsia" w:ascii="楷体" w:hAnsi="楷体" w:eastAsia="楷体" w:cs="楷体"/>
                <w:sz w:val="24"/>
                <w:u w:val="single"/>
              </w:rPr>
              <w:t xml:space="preserve">梯</w:t>
            </w:r>
            <w:r>
              <w:rPr>
                <w:rFonts w:hint="eastAsia" w:ascii="楷体" w:hAnsi="楷体" w:eastAsia="楷体" w:cs="楷体"/>
                <w:sz w:val="24"/>
              </w:rPr>
              <w:t xml:space="preserve">。</w:t>
            </w:r>
            <w:r/>
          </w:p>
        </w:tc>
      </w:tr>
      <w:tr>
        <w:trPr/>
        <w:tc>
          <w:tcPr>
            <w:tcW w:w="423"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741"/>
              <w:ind w:firstLine="0"/>
              <w:rPr>
                <w:rFonts w:hint="eastAsia"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u w:val="single"/>
              </w:rPr>
              <w:t xml:space="preserve">无机房</w:t>
            </w:r>
            <w:r>
              <w:rPr>
                <w:rFonts w:hint="eastAsia" w:ascii="楷体" w:hAnsi="楷体" w:eastAsia="楷体" w:cs="楷体"/>
                <w:sz w:val="24"/>
                <w:u w:val="single"/>
              </w:rPr>
              <w:t xml:space="preserve">电梯</w:t>
            </w:r>
            <w:r>
              <w:rPr>
                <w:rFonts w:hint="eastAsia" w:ascii="楷体" w:hAnsi="楷体" w:eastAsia="楷体" w:cs="楷体"/>
                <w:sz w:val="24"/>
              </w:rPr>
              <w:t xml:space="preserve">，属于</w:t>
            </w:r>
            <w:r>
              <w:rPr>
                <w:rFonts w:hint="eastAsia" w:ascii="楷体" w:hAnsi="楷体" w:eastAsia="楷体" w:cs="楷体"/>
                <w:sz w:val="24"/>
                <w:u w:val="single"/>
              </w:rPr>
              <w:t xml:space="preserve">  工业 </w:t>
            </w:r>
            <w:r>
              <w:rPr>
                <w:rFonts w:hint="eastAsia" w:ascii="楷体" w:hAnsi="楷体" w:eastAsia="楷体" w:cs="楷体"/>
                <w:sz w:val="24"/>
              </w:rPr>
              <w:t xml:space="preserve">行业。</w:t>
            </w:r>
            <w:r/>
          </w:p>
        </w:tc>
      </w:tr>
      <w:tr>
        <w:trPr/>
        <w:tc>
          <w:tcPr>
            <w:tcW w:w="423"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741"/>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741"/>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741"/>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741"/>
              <w:ind w:firstLine="0"/>
              <w:rPr>
                <w:rFonts w:hint="eastAsia" w:ascii="楷体" w:hAnsi="楷体" w:eastAsia="楷体" w:cs="楷体"/>
                <w:i/>
                <w:iCs/>
                <w:sz w:val="24"/>
              </w:rPr>
            </w:pPr>
            <w:r>
              <w:rPr>
                <w:rFonts w:hint="eastAsia" w:ascii="楷体" w:hAnsi="楷体" w:eastAsia="楷体" w:cs="隶书"/>
                <w:i/>
                <w:iCs/>
                <w:sz w:val="24"/>
              </w:rPr>
              <w:t xml:space="preserve">无。</w:t>
            </w:r>
            <w:r/>
          </w:p>
        </w:tc>
      </w:tr>
    </w:tbl>
    <w:p>
      <w:pPr>
        <w:pStyle w:val="741"/>
      </w:pPr>
      <w:r/>
      <w:r/>
    </w:p>
    <w:p>
      <w:pPr>
        <w:pStyle w:val="731"/>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br w:type="page" w:clear="all"/>
      </w:r>
      <w:r/>
    </w:p>
    <w:p>
      <w:pPr>
        <w:pStyle w:val="731"/>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0"/>
      <w:r/>
      <w:bookmarkEnd w:id="41"/>
      <w:r/>
      <w:r/>
    </w:p>
    <w:p>
      <w:pPr>
        <w:pStyle w:val="731"/>
        <w:ind w:firstLine="446"/>
        <w:keepLines w:val="0"/>
        <w:keepNext w:val="0"/>
        <w:spacing w:before="0" w:after="0" w:line="360" w:lineRule="auto"/>
        <w:rPr>
          <w:rFonts w:hint="eastAsia" w:ascii="楷体" w:hAnsi="楷体" w:eastAsia="楷体"/>
          <w:sz w:val="30"/>
        </w:rPr>
      </w:pPr>
      <w:r/>
      <w:bookmarkStart w:id="44" w:name="_Toc100386035"/>
      <w:r/>
      <w:bookmarkStart w:id="45" w:name="_Toc92168001"/>
      <w:r>
        <w:rPr>
          <w:rFonts w:hint="eastAsia" w:ascii="楷体" w:hAnsi="楷体" w:eastAsia="楷体"/>
          <w:sz w:val="30"/>
        </w:rPr>
        <w:t xml:space="preserve">1．适用范围</w:t>
      </w:r>
      <w:bookmarkEnd w:id="44"/>
      <w:r/>
      <w:bookmarkEnd w:id="45"/>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bookmarkStart w:id="46" w:name="_Hlk242775435"/>
      <w:r>
        <w:rPr>
          <w:rFonts w:hint="eastAsia" w:ascii="楷体" w:hAnsi="楷体" w:eastAsia="楷体" w:cs="楷体"/>
          <w:sz w:val="24"/>
        </w:rPr>
        <w:t xml:space="preserve">句容市第三中学食堂电梯采购</w:t>
      </w:r>
      <w:bookmarkEnd w:id="46"/>
      <w:r>
        <w:rPr>
          <w:rFonts w:hint="eastAsia" w:ascii="楷体" w:hAnsi="楷体" w:eastAsia="楷体" w:cs="隶书"/>
          <w:sz w:val="24"/>
        </w:rPr>
        <w:t xml:space="preserve">。</w:t>
      </w:r>
      <w:r/>
    </w:p>
    <w:p>
      <w:pPr>
        <w:pStyle w:val="731"/>
        <w:ind w:firstLine="446"/>
        <w:keepLines w:val="0"/>
        <w:keepNext w:val="0"/>
        <w:spacing w:before="200" w:after="20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
    </w:p>
    <w:p>
      <w:pPr>
        <w:ind w:firstLine="480"/>
        <w:spacing w:line="360" w:lineRule="auto"/>
        <w:rPr>
          <w:rFonts w:hint="eastAsia" w:ascii="楷体" w:hAnsi="楷体" w:eastAsia="楷体"/>
          <w:color w:val="000000" w:themeColor="text1"/>
          <w:sz w:val="24"/>
        </w:rPr>
      </w:pPr>
      <w:r/>
      <w:bookmarkStart w:id="49" w:name="_Toc20732971"/>
      <w:r/>
      <w:bookmarkStart w:id="50" w:name="_Toc98669693"/>
      <w:r/>
      <w:bookmarkStart w:id="51" w:name="_Toc100386038"/>
      <w:r/>
      <w:bookmarkStart w:id="52" w:name="_Toc92168004"/>
      <w:r/>
      <w:bookmarkStart w:id="53" w:name="_Toc98669335"/>
      <w:r>
        <w:rPr>
          <w:rFonts w:hint="eastAsia" w:ascii="楷体" w:hAnsi="楷体" w:eastAsia="楷体"/>
          <w:color w:val="000000" w:themeColor="text1"/>
          <w:sz w:val="24"/>
        </w:rPr>
        <w:t xml:space="preserve">招标文件中下列术语应解释为：</w:t>
      </w:r>
      <w:r/>
    </w:p>
    <w:p>
      <w:pPr>
        <w:ind w:firstLine="480"/>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2.1 “采购人”系指依法进行政府采购的国家机关、事业单位、团体组织，即：</w:t>
      </w:r>
      <w:r>
        <w:rPr>
          <w:rFonts w:hint="eastAsia" w:ascii="楷体" w:hAnsi="楷体" w:eastAsia="楷体"/>
          <w:b/>
          <w:bCs/>
          <w:color w:val="000000" w:themeColor="text1"/>
          <w:sz w:val="24"/>
        </w:rPr>
        <w:t xml:space="preserve">句容市第三中学</w:t>
      </w:r>
      <w:r>
        <w:rPr>
          <w:rFonts w:hint="eastAsia" w:ascii="楷体" w:hAnsi="楷体" w:eastAsia="楷体"/>
          <w:color w:val="000000" w:themeColor="text1"/>
          <w:sz w:val="24"/>
        </w:rPr>
        <w:t xml:space="preserve">。</w:t>
      </w:r>
      <w:r/>
    </w:p>
    <w:p>
      <w:pPr>
        <w:ind w:firstLine="480"/>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2.2 “投标人”系指响应招标、参加投标竞争的法人、其他组织或者自然人。</w:t>
      </w:r>
      <w:r/>
    </w:p>
    <w:p>
      <w:pPr>
        <w:ind w:firstLine="480"/>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2.3 “采购代理机构”系指组织本次采购活动的单位，即：</w:t>
      </w:r>
      <w:r>
        <w:rPr>
          <w:rFonts w:hint="eastAsia" w:ascii="楷体" w:hAnsi="楷体" w:eastAsia="楷体" w:cs="隶书"/>
          <w:color w:val="000000" w:themeColor="text1"/>
          <w:sz w:val="24"/>
          <w:u w:val="single"/>
        </w:rPr>
        <w:t xml:space="preserve">句容市公共资源交易中心</w:t>
      </w:r>
      <w:r>
        <w:rPr>
          <w:rFonts w:hint="eastAsia" w:ascii="楷体" w:hAnsi="楷体" w:eastAsia="楷体"/>
          <w:color w:val="000000" w:themeColor="text1"/>
          <w:sz w:val="24"/>
        </w:rPr>
        <w:t xml:space="preserve">。</w:t>
      </w:r>
      <w:r/>
    </w:p>
    <w:p>
      <w:pPr>
        <w:ind w:firstLine="480"/>
        <w:spacing w:line="360" w:lineRule="auto"/>
        <w:rPr>
          <w:rFonts w:hint="eastAsia" w:ascii="楷体" w:hAnsi="楷体" w:eastAsia="楷体"/>
          <w:color w:val="000000" w:themeColor="text1"/>
          <w:sz w:val="24"/>
          <w:highlight w:val="yellow"/>
        </w:rPr>
      </w:pPr>
      <w:r>
        <w:rPr>
          <w:rFonts w:hint="eastAsia" w:ascii="楷体" w:hAnsi="楷体" w:eastAsia="楷体"/>
          <w:color w:val="000000" w:themeColor="text1"/>
          <w:sz w:val="24"/>
        </w:rPr>
        <w:t xml:space="preserve">2.4 “货物”系指本招标文件所述采购标的涉及的各种形态和种类的物品，即：电梯。</w:t>
      </w:r>
      <w:r/>
    </w:p>
    <w:p>
      <w:pPr>
        <w:ind w:firstLine="480"/>
        <w:spacing w:line="360" w:lineRule="auto"/>
        <w:rPr>
          <w:rFonts w:hint="eastAsia" w:ascii="楷体" w:hAnsi="楷体" w:eastAsia="楷体" w:cs="隶书"/>
          <w:color w:val="000000" w:themeColor="text1"/>
          <w:sz w:val="24"/>
        </w:rPr>
      </w:pPr>
      <w:r>
        <w:rPr>
          <w:rFonts w:hint="eastAsia" w:ascii="楷体" w:hAnsi="楷体" w:eastAsia="楷体"/>
          <w:color w:val="000000" w:themeColor="text1"/>
          <w:sz w:val="24"/>
        </w:rPr>
        <w:t xml:space="preserve">2.5“服务”系指本招标文件所述投标人应该履行的承诺和义务，即有关电梯相关服务。</w:t>
      </w:r>
      <w:r/>
    </w:p>
    <w:p>
      <w:pPr>
        <w:ind w:firstLine="480"/>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2.6“</w:t>
      </w:r>
      <w:sdt>
        <w:sdtPr>
          <w15:appearance w15:val="boundingBox"/>
          <w:id w:val="404888855"/>
          <w:rPr>
            <w:rFonts w:hint="eastAsia" w:ascii="楷体" w:hAnsi="楷体" w:eastAsia="楷体"/>
            <w:color w:val="000000" w:themeColor="text1"/>
            <w:sz w:val="24"/>
          </w:rPr>
        </w:sdtPr>
        <w:sdtContent>
          <w:r>
            <w:rPr>
              <w:rFonts w:ascii="Wingdings" w:hAnsi="Wingdings" w:eastAsia="楷体"/>
              <w:color w:val="000000" w:themeColor="text1"/>
              <w:sz w:val="24"/>
            </w:rPr>
            <w:t xml:space="preserve"></w:t>
          </w:r>
        </w:sdtContent>
      </w:sdt>
      <w:r>
        <w:rPr>
          <w:rFonts w:hint="eastAsia" w:ascii="楷体" w:hAnsi="楷体" w:eastAsia="楷体"/>
          <w:color w:val="000000" w:themeColor="text1"/>
          <w:sz w:val="24"/>
        </w:rPr>
        <w:t xml:space="preserve">”系指适用本项目的要求，“</w:t>
      </w:r>
      <w:sdt>
        <w:sdtPr>
          <w15:appearance w15:val="boundingBox"/>
          <w:id w:val="-1120139095"/>
          <w:rPr>
            <w:rFonts w:hint="eastAsia" w:ascii="楷体" w:hAnsi="楷体" w:eastAsia="楷体"/>
            <w:color w:val="000000" w:themeColor="text1"/>
            <w:sz w:val="24"/>
          </w:rPr>
        </w:sdtPr>
        <w:sdtContent>
          <w:r>
            <w:rPr>
              <w:rFonts w:hint="eastAsia" w:ascii="楷体" w:hAnsi="楷体" w:eastAsia="楷体"/>
              <w:color w:val="000000" w:themeColor="text1"/>
              <w:sz w:val="24"/>
            </w:rPr>
            <w:t xml:space="preserve">☐</w:t>
          </w:r>
        </w:sdtContent>
      </w:sdt>
      <w:r>
        <w:rPr>
          <w:rFonts w:hint="eastAsia" w:ascii="楷体" w:hAnsi="楷体" w:eastAsia="楷体"/>
          <w:color w:val="000000" w:themeColor="text1"/>
          <w:sz w:val="24"/>
        </w:rPr>
        <w:t xml:space="preserve">”系指不适用本项目的要求。</w:t>
      </w:r>
      <w:r/>
    </w:p>
    <w:p>
      <w:pPr>
        <w:pStyle w:val="731"/>
        <w:ind w:firstLine="446"/>
        <w:keepLines w:val="0"/>
        <w:keepNext w:val="0"/>
        <w:spacing w:line="360" w:lineRule="auto"/>
        <w:rPr>
          <w:rFonts w:hint="eastAsia" w:ascii="楷体" w:hAnsi="楷体" w:eastAsia="楷体"/>
          <w:color w:val="000000" w:themeColor="text1"/>
          <w:sz w:val="30"/>
        </w:rPr>
      </w:pPr>
      <w:r>
        <w:rPr>
          <w:rFonts w:hint="eastAsia" w:ascii="楷体" w:hAnsi="楷体" w:eastAsia="楷体"/>
          <w:color w:val="000000" w:themeColor="text1"/>
          <w:sz w:val="30"/>
        </w:rPr>
        <w:t xml:space="preserve">3．采购方式</w:t>
      </w:r>
      <w:r/>
    </w:p>
    <w:p>
      <w:pPr>
        <w:ind w:firstLine="480"/>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3.1 本次采购采取公开招标方式</w:t>
      </w:r>
      <w:r>
        <w:rPr>
          <w:rFonts w:hint="eastAsia" w:ascii="MS Gothic" w:hAnsi="MS Gothic" w:eastAsia="MS Gothic" w:cs="MS Gothic"/>
          <w:color w:val="000000" w:themeColor="text1"/>
          <w:sz w:val="24"/>
        </w:rPr>
        <w:t xml:space="preserve">☑</w:t>
      </w:r>
      <w:r>
        <w:rPr>
          <w:rFonts w:hint="eastAsia" w:ascii="楷体" w:hAnsi="楷体" w:eastAsia="楷体"/>
          <w:color w:val="000000" w:themeColor="text1"/>
          <w:sz w:val="24"/>
        </w:rPr>
        <w:t xml:space="preserve">综合评分法□最低评标价法。</w:t>
      </w:r>
      <w:r/>
    </w:p>
    <w:p>
      <w:pPr>
        <w:ind w:firstLine="480"/>
        <w:spacing w:line="360" w:lineRule="auto"/>
        <w:rPr>
          <w:rFonts w:hint="eastAsia" w:ascii="楷体" w:hAnsi="楷体" w:eastAsia="楷体" w:cs="宋体"/>
          <w:color w:val="000000" w:themeColor="text1"/>
          <w:sz w:val="24"/>
          <w:szCs w:val="28"/>
        </w:rPr>
      </w:pPr>
      <w:r>
        <w:rPr>
          <w:rFonts w:hint="eastAsia" w:ascii="楷体" w:hAnsi="楷体" w:eastAsia="楷体"/>
          <w:color w:val="000000" w:themeColor="text1"/>
          <w:sz w:val="24"/>
          <w:szCs w:val="28"/>
        </w:rPr>
        <w:t xml:space="preserve">3.2 本项目资格审查方式：</w:t>
      </w:r>
      <w:r>
        <w:rPr>
          <w:rFonts w:hint="eastAsia" w:ascii="MS Gothic" w:hAnsi="MS Gothic" w:eastAsia="MS Gothic" w:cs="MS Gothic"/>
          <w:color w:val="000000" w:themeColor="text1"/>
          <w:sz w:val="24"/>
        </w:rPr>
        <w:t xml:space="preserve">☑</w:t>
      </w:r>
      <w:r>
        <w:rPr>
          <w:rFonts w:hint="eastAsia" w:ascii="楷体" w:hAnsi="楷体" w:eastAsia="楷体"/>
          <w:color w:val="000000" w:themeColor="text1"/>
          <w:sz w:val="24"/>
          <w:szCs w:val="28"/>
        </w:rPr>
        <w:t xml:space="preserve">资格后审  □资格预审</w:t>
      </w:r>
      <w:r/>
    </w:p>
    <w:p>
      <w:pPr>
        <w:ind w:firstLine="480"/>
        <w:spacing w:line="360" w:lineRule="auto"/>
        <w:rPr>
          <w:rFonts w:hint="eastAsia" w:ascii="楷体" w:hAnsi="楷体" w:eastAsia="楷体"/>
          <w:color w:val="000000" w:themeColor="text1"/>
          <w:sz w:val="24"/>
          <w:szCs w:val="28"/>
        </w:rPr>
      </w:pPr>
      <w:r>
        <w:rPr>
          <w:rFonts w:hint="eastAsia" w:ascii="楷体" w:hAnsi="楷体" w:eastAsia="楷体"/>
          <w:color w:val="000000" w:themeColor="text1"/>
          <w:sz w:val="24"/>
          <w:szCs w:val="28"/>
        </w:rPr>
        <w:t xml:space="preserve">3.3 本次采购确定的中标人数量：1名</w:t>
      </w:r>
      <w:r/>
    </w:p>
    <w:p>
      <w:pPr>
        <w:pStyle w:val="731"/>
        <w:ind w:firstLine="446"/>
        <w:keepLines w:val="0"/>
        <w:keepNext w:val="0"/>
        <w:spacing w:line="360" w:lineRule="auto"/>
        <w:rPr>
          <w:rFonts w:hint="eastAsia" w:ascii="楷体" w:hAnsi="楷体" w:eastAsia="楷体"/>
          <w:color w:val="000000" w:themeColor="text1"/>
          <w:sz w:val="30"/>
        </w:rPr>
      </w:pPr>
      <w:r>
        <w:rPr>
          <w:rFonts w:hint="eastAsia" w:ascii="楷体" w:hAnsi="楷体" w:eastAsia="楷体"/>
          <w:color w:val="000000" w:themeColor="text1"/>
          <w:sz w:val="30"/>
        </w:rPr>
        <w:t xml:space="preserve">4．投标费用</w:t>
      </w:r>
      <w:bookmarkEnd w:id="49"/>
      <w:r/>
      <w:bookmarkEnd w:id="50"/>
      <w:r/>
      <w:bookmarkEnd w:id="51"/>
      <w:r/>
      <w:bookmarkEnd w:id="52"/>
      <w:r/>
      <w:bookmarkEnd w:id="53"/>
      <w:r/>
      <w:r/>
    </w:p>
    <w:p>
      <w:pPr>
        <w:ind w:firstLine="480"/>
        <w:spacing w:line="360" w:lineRule="auto"/>
        <w:rPr>
          <w:rFonts w:hint="eastAsia" w:ascii="楷体" w:hAnsi="楷体" w:eastAsia="楷体"/>
          <w:b/>
          <w:color w:val="000000" w:themeColor="text1"/>
          <w:sz w:val="24"/>
        </w:rPr>
      </w:pPr>
      <w:r>
        <w:rPr>
          <w:rFonts w:hint="eastAsia" w:ascii="楷体" w:hAnsi="楷体" w:eastAsia="楷体"/>
          <w:color w:val="000000" w:themeColor="text1"/>
          <w:sz w:val="24"/>
        </w:rPr>
        <w:t xml:space="preserve">4.1 投标人应自行承担所有与参加投标有关的费用</w:t>
      </w:r>
      <w:r>
        <w:rPr>
          <w:rFonts w:hint="eastAsia" w:ascii="楷体" w:hAnsi="楷体" w:eastAsia="楷体"/>
          <w:b/>
          <w:color w:val="000000" w:themeColor="text1"/>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5．政策功能</w:t>
      </w:r>
      <w:r/>
    </w:p>
    <w:p>
      <w:pPr>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4" w:name="_Hlk132637972"/>
      <w:r>
        <w:rPr>
          <w:rFonts w:hint="eastAsia" w:ascii="楷体" w:hAnsi="楷体" w:eastAsia="楷体"/>
          <w:iCs/>
          <w:sz w:val="24"/>
        </w:rPr>
        <w:t xml:space="preserve">10%</w:t>
      </w:r>
      <w:bookmarkEnd w:id="54"/>
      <w:r>
        <w:rPr>
          <w:rFonts w:hint="eastAsia" w:ascii="楷体" w:hAnsi="楷体" w:eastAsia="楷体"/>
          <w:sz w:val="24"/>
        </w:rPr>
        <w:t xml:space="preserve">的扣除，</w:t>
      </w:r>
      <w:bookmarkStart w:id="55" w:name="_Hlk132637893"/>
      <w:r>
        <w:rPr>
          <w:rFonts w:hint="eastAsia" w:ascii="楷体" w:hAnsi="楷体" w:eastAsia="楷体"/>
          <w:sz w:val="24"/>
        </w:rPr>
        <w:t xml:space="preserve">用扣除后的价格参与评审</w:t>
      </w:r>
      <w:bookmarkEnd w:id="55"/>
      <w:r>
        <w:rPr>
          <w:rFonts w:hint="eastAsia" w:ascii="楷体" w:hAnsi="楷体" w:eastAsia="楷体"/>
          <w:sz w:val="24"/>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hint="eastAsia" w:ascii="楷体" w:hAnsi="楷体" w:eastAsia="楷体"/>
          <w:bCs/>
          <w:iCs/>
          <w:sz w:val="24"/>
        </w:rPr>
        <w:t xml:space="preserve">4%</w:t>
      </w:r>
      <w:r>
        <w:rPr>
          <w:rFonts w:hint="eastAsia" w:ascii="楷体" w:hAnsi="楷体" w:eastAsia="楷体"/>
          <w:bCs/>
          <w:sz w:val="24"/>
        </w:rPr>
        <w:t xml:space="preserve">的价格扣除。联合体各方均为小型、微型企业的，联合体视同为小型、微型企业享受</w:t>
      </w:r>
      <w:r>
        <w:rPr>
          <w:rFonts w:hint="eastAsia" w:ascii="楷体" w:hAnsi="楷体" w:eastAsia="楷体"/>
          <w:iCs/>
          <w:sz w:val="24"/>
        </w:rPr>
        <w:t xml:space="preserve">10%</w:t>
      </w:r>
      <w:r>
        <w:rPr>
          <w:rFonts w:hint="eastAsia" w:ascii="楷体" w:hAnsi="楷体" w:eastAsia="楷体"/>
          <w:bCs/>
          <w:sz w:val="24"/>
        </w:rPr>
        <w:t xml:space="preserve">的价格扣除，</w:t>
      </w:r>
      <w:r>
        <w:rPr>
          <w:rFonts w:hint="eastAsia"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w:t>
      </w:r>
      <w:r>
        <w:rPr>
          <w:rFonts w:hint="eastAsia" w:ascii="楷体" w:hAnsi="楷体" w:eastAsia="楷体"/>
          <w:bCs/>
          <w:sz w:val="24"/>
        </w:rPr>
        <w:t xml:space="preserve">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8"/>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8"/>
        <w:spacing w:line="460" w:lineRule="exact"/>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sz w:val="24"/>
        </w:rPr>
      </w:pPr>
      <w:r>
        <w:rPr>
          <w:rFonts w:hint="eastAsia" w:ascii="楷体" w:hAnsi="楷体" w:eastAsia="楷体"/>
          <w:sz w:val="24"/>
        </w:rPr>
        <w:t xml:space="preserve">5.3.2本项目中涉及商品包装和快递包装的，参考《财政部办公厅关于印发《商品包装政府采购需求标准（试行）》、 《快递包装政府采购需求标准（试行）》的通知》</w:t>
      </w:r>
      <w:bookmarkStart w:id="56" w:name="_Hlk132634610"/>
      <w:r>
        <w:rPr>
          <w:rFonts w:hint="eastAsia" w:ascii="楷体" w:hAnsi="楷体" w:eastAsia="楷体"/>
          <w:sz w:val="24"/>
        </w:rPr>
        <w:t xml:space="preserve">（财办库〔2020〕123号）</w:t>
      </w:r>
      <w:bookmarkEnd w:id="56"/>
      <w:r>
        <w:rPr>
          <w:rFonts w:hint="eastAsia" w:ascii="楷体" w:hAnsi="楷体" w:eastAsia="楷体"/>
          <w:sz w:val="24"/>
        </w:rPr>
        <w:t xml:space="preserve">规定的包装需求标准。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w:t>
      </w:r>
      <w:r>
        <w:rPr>
          <w:rFonts w:hint="eastAsia" w:ascii="楷体" w:hAnsi="楷体" w:eastAsia="楷体"/>
          <w:sz w:val="24"/>
        </w:rPr>
        <w:t xml:space="preserve">政采贷”网站。。</w:t>
      </w:r>
      <w:r/>
    </w:p>
    <w:p>
      <w:pPr>
        <w:ind w:firstLine="478"/>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8"/>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sz w:val="24"/>
        </w:rPr>
      </w:pPr>
      <w:r>
        <w:rPr>
          <w:rFonts w:hint="eastAsia" w:ascii="楷体" w:hAnsi="楷体" w:eastAsia="楷体"/>
          <w:sz w:val="24"/>
        </w:rPr>
        <w:t xml:space="preserve">5.7 强化政府采购异常低价审查</w:t>
      </w:r>
      <w:r/>
    </w:p>
    <w:p>
      <w:pPr>
        <w:ind w:firstLine="478"/>
        <w:spacing w:line="460" w:lineRule="exact"/>
        <w:rPr>
          <w:rFonts w:hint="eastAsia" w:ascii="楷体" w:hAnsi="楷体" w:eastAsia="楷体"/>
          <w:sz w:val="24"/>
        </w:rPr>
      </w:pPr>
      <w:r>
        <w:rPr>
          <w:rFonts w:hint="eastAsia" w:ascii="楷体" w:hAnsi="楷体" w:eastAsia="楷体"/>
          <w:sz w:val="24"/>
        </w:rPr>
        <w:t xml:space="preserve">5.7.1政府采购评审中出现下列情形之一的，评审委员会应当启动异常低价投标（响应）审查程序：</w:t>
      </w:r>
      <w:r/>
    </w:p>
    <w:p>
      <w:pPr>
        <w:ind w:firstLine="478"/>
        <w:spacing w:line="460" w:lineRule="exact"/>
        <w:rPr>
          <w:rFonts w:hint="eastAsia"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hint="eastAsia"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hint="eastAsia"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p>
    <w:p>
      <w:pPr>
        <w:ind w:firstLine="478"/>
        <w:spacing w:line="460" w:lineRule="exact"/>
        <w:rPr>
          <w:rFonts w:hint="eastAsia"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p>
    <w:p>
      <w:pPr>
        <w:ind w:firstLine="478"/>
        <w:spacing w:line="460" w:lineRule="exact"/>
        <w:rPr>
          <w:rFonts w:hint="eastAsia"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p>
    <w:p>
      <w:pPr>
        <w:ind w:firstLine="478"/>
        <w:spacing w:line="460" w:lineRule="exact"/>
        <w:rPr>
          <w:rFonts w:hint="eastAsia" w:ascii="楷体" w:hAnsi="楷体" w:eastAsia="楷体"/>
          <w:sz w:val="24"/>
        </w:rPr>
      </w:pPr>
      <w:r>
        <w:rPr>
          <w:rFonts w:hint="eastAsia" w:ascii="楷体" w:hAnsi="楷体" w:eastAsia="楷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hint="eastAsia" w:ascii="楷体" w:hAnsi="楷体" w:eastAsia="楷体"/>
          <w:sz w:val="24"/>
        </w:rPr>
      </w:pPr>
      <w:r>
        <w:rPr>
          <w:rFonts w:hint="eastAsia" w:ascii="楷体" w:hAnsi="楷体" w:eastAsia="楷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hint="eastAsia" w:ascii="楷体" w:hAnsi="楷体" w:eastAsia="楷体"/>
          <w:sz w:val="24"/>
        </w:rPr>
      </w:pPr>
      <w:r>
        <w:rPr>
          <w:rFonts w:hint="eastAsia" w:ascii="楷体" w:hAnsi="楷体" w:eastAsia="楷体"/>
          <w:sz w:val="24"/>
        </w:rPr>
        <w:t xml:space="preserve">采购人、采购代理机构应当为评审委员会在评审现场及时获取同类项目中标（成交）</w:t>
      </w:r>
      <w:r>
        <w:rPr>
          <w:rFonts w:hint="eastAsia" w:ascii="楷体" w:hAnsi="楷体" w:eastAsia="楷体"/>
          <w:sz w:val="24"/>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hint="eastAsia"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hint="eastAsia"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hint="eastAsia" w:ascii="楷体" w:hAnsi="楷体" w:eastAsia="楷体"/>
          <w:sz w:val="24"/>
        </w:rPr>
      </w:pPr>
      <w:r>
        <w:rPr>
          <w:rFonts w:hint="eastAsia" w:ascii="楷体" w:hAnsi="楷体" w:eastAsia="楷体"/>
          <w:sz w:val="24"/>
        </w:rPr>
        <w:t xml:space="preserve">5.8.1本国产品是指</w:t>
      </w:r>
      <w:r/>
    </w:p>
    <w:p>
      <w:pPr>
        <w:ind w:firstLine="478"/>
        <w:spacing w:line="460" w:lineRule="exact"/>
        <w:rPr>
          <w:rFonts w:hint="eastAsia" w:ascii="楷体" w:hAnsi="楷体" w:eastAsia="楷体"/>
          <w:sz w:val="24"/>
        </w:rPr>
      </w:pPr>
      <w:r>
        <w:rPr>
          <w:rFonts w:hint="eastAsia" w:ascii="楷体" w:hAnsi="楷体" w:eastAsia="楷体"/>
          <w:sz w:val="24"/>
        </w:rPr>
        <w:t xml:space="preserve">（1）在中国境内生产</w:t>
      </w:r>
      <w:r/>
    </w:p>
    <w:p>
      <w:pPr>
        <w:ind w:firstLine="478"/>
        <w:spacing w:line="460" w:lineRule="exact"/>
        <w:rPr>
          <w:rFonts w:hint="eastAsia"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78"/>
        <w:spacing w:line="460" w:lineRule="exact"/>
        <w:rPr>
          <w:rFonts w:hint="eastAsia"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hint="eastAsia"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hint="eastAsia"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hint="eastAsia"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hint="eastAsia"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hint="eastAsia"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hint="eastAsia"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hint="eastAsia"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hint="eastAsia" w:ascii="楷体" w:hAnsi="楷体" w:eastAsia="楷体"/>
          <w:sz w:val="24"/>
        </w:rPr>
      </w:pPr>
      <w:r>
        <w:rPr>
          <w:rFonts w:hint="eastAsia" w:ascii="楷体" w:hAnsi="楷体" w:eastAsia="楷体"/>
          <w:sz w:val="24"/>
        </w:rPr>
        <w:t xml:space="preserve">（3）特定产品的关键组件、关键工序符合相关要求</w:t>
      </w:r>
      <w:r/>
    </w:p>
    <w:p>
      <w:pPr>
        <w:pStyle w:val="741"/>
        <w:ind w:firstLine="480"/>
        <w:spacing w:line="460" w:lineRule="exact"/>
        <w:rPr>
          <w:rFonts w:hint="eastAsia" w:ascii="楷体" w:hAnsi="楷体" w:eastAsia="楷体"/>
          <w:sz w:val="24"/>
        </w:rPr>
      </w:pPr>
      <w:r>
        <w:rPr>
          <w:rFonts w:hint="eastAsia" w:ascii="楷体" w:hAnsi="楷体" w:eastAsia="楷体"/>
          <w:sz w:val="24"/>
        </w:rPr>
        <w:t xml:space="preserve">对特定产品，在符合第（1）项和第（2）项条件的基础上，应当符合财政部会同有关行业主管部门确定的其关键组件、关键工序在中国境内生产、完成等要求。</w:t>
      </w:r>
      <w:r/>
    </w:p>
    <w:p>
      <w:pPr>
        <w:pStyle w:val="741"/>
        <w:ind w:firstLine="480"/>
        <w:spacing w:line="460" w:lineRule="exact"/>
        <w:rPr>
          <w:rFonts w:hint="eastAsia" w:ascii="楷体" w:hAnsi="楷体" w:eastAsia="楷体"/>
          <w:sz w:val="24"/>
        </w:rPr>
      </w:pPr>
      <w:r>
        <w:rPr>
          <w:rFonts w:hint="eastAsia" w:ascii="楷体" w:hAnsi="楷体" w:eastAsia="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hint="eastAsia" w:ascii="楷体" w:hAnsi="楷体" w:eastAsia="楷体"/>
          <w:sz w:val="24"/>
        </w:rPr>
      </w:pPr>
      <w:r>
        <w:rPr>
          <w:rFonts w:hint="eastAsia" w:ascii="楷体" w:hAnsi="楷体" w:eastAsia="楷体"/>
          <w:sz w:val="24"/>
        </w:rPr>
        <w:t xml:space="preserve">5.8.3根据《国务院办公厅关于在政府采购中实施本国产品标准及相关政策的通知》要</w:t>
      </w:r>
      <w:r>
        <w:rPr>
          <w:rFonts w:hint="eastAsia" w:ascii="楷体" w:hAnsi="楷体" w:eastAsia="楷体"/>
          <w:sz w:val="24"/>
        </w:rPr>
        <w:t xml:space="preserve">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41"/>
        <w:ind w:firstLine="480"/>
        <w:spacing w:line="460" w:lineRule="exact"/>
        <w:rPr>
          <w:rFonts w:hint="eastAsia"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741"/>
        <w:ind w:firstLine="480"/>
        <w:spacing w:line="460" w:lineRule="exact"/>
        <w:rPr>
          <w:rFonts w:hint="eastAsia" w:ascii="楷体" w:hAnsi="楷体" w:eastAsia="楷体"/>
          <w:sz w:val="24"/>
        </w:rPr>
      </w:pPr>
      <w:r>
        <w:rPr>
          <w:rFonts w:hint="eastAsia" w:ascii="楷体" w:hAnsi="楷体" w:eastAsia="楷体"/>
          <w:sz w:val="24"/>
        </w:rPr>
        <w:t xml:space="preserve">5.8.3.2有关证明文件。</w:t>
      </w:r>
      <w:r>
        <w:rPr>
          <w:rFonts w:hint="eastAsia" w:ascii="楷体" w:hAnsi="楷体" w:eastAsia="楷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741"/>
        <w:ind w:firstLine="480"/>
        <w:spacing w:line="460" w:lineRule="exact"/>
        <w:rPr>
          <w:rFonts w:hint="eastAsia"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spacing w:line="460" w:lineRule="exact"/>
        <w:rPr>
          <w:rFonts w:hint="eastAsia"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p>
    <w:p>
      <w:pPr>
        <w:pStyle w:val="731"/>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731"/>
        <w:ind w:firstLine="446"/>
        <w:keepLines w:val="0"/>
        <w:keepNext w:val="0"/>
        <w:spacing w:before="200" w:after="200" w:line="360" w:lineRule="auto"/>
        <w:rPr>
          <w:rFonts w:hint="eastAsia" w:ascii="楷体" w:hAnsi="楷体" w:eastAsia="楷体"/>
          <w:sz w:val="30"/>
        </w:rPr>
      </w:pPr>
      <w:r/>
      <w:bookmarkStart w:id="57" w:name="_Toc98669339"/>
      <w:r/>
      <w:bookmarkStart w:id="58" w:name="_Toc92168008"/>
      <w:r/>
      <w:bookmarkStart w:id="59" w:name="_Toc98669697"/>
      <w:r/>
      <w:bookmarkStart w:id="60" w:name="_Toc100386042"/>
      <w:r/>
      <w:bookmarkStart w:id="61"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2" w:name="_Toc100386043"/>
      <w:r/>
      <w:bookmarkStart w:id="63" w:name="_Toc92168009"/>
      <w:r/>
      <w:bookmarkStart w:id="64" w:name="_Toc98669340"/>
      <w:r/>
      <w:bookmarkStart w:id="65" w:name="_Toc20732977"/>
      <w:r/>
      <w:bookmarkStart w:id="66" w:name="_Toc98669698"/>
      <w:r/>
      <w:bookmarkEnd w:id="57"/>
      <w:r/>
      <w:bookmarkEnd w:id="58"/>
      <w:r/>
      <w:bookmarkEnd w:id="59"/>
      <w:r/>
      <w:bookmarkEnd w:id="60"/>
      <w:r/>
      <w:bookmarkEnd w:id="61"/>
      <w:r>
        <w:rPr>
          <w:rFonts w:hint="eastAsia" w:ascii="楷体" w:hAnsi="楷体" w:eastAsia="楷体"/>
          <w:sz w:val="30"/>
        </w:rPr>
        <w:t xml:space="preserve">和修改</w:t>
      </w:r>
      <w:bookmarkEnd w:id="62"/>
      <w:r/>
      <w:bookmarkEnd w:id="63"/>
      <w:r/>
      <w:bookmarkEnd w:id="64"/>
      <w:r/>
      <w:bookmarkEnd w:id="65"/>
      <w:r/>
      <w:bookmarkEnd w:id="66"/>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olor w:val="000000"/>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ind w:firstLine="480"/>
        <w:spacing w:line="360" w:lineRule="auto"/>
        <w:rPr>
          <w:rFonts w:hint="eastAsia" w:ascii="楷体" w:hAnsi="楷体" w:eastAsia="楷体"/>
          <w:sz w:val="24"/>
        </w:rPr>
      </w:pPr>
      <w:r>
        <w:rPr>
          <w:rFonts w:hint="eastAsia" w:ascii="楷体" w:hAnsi="楷体" w:eastAsia="楷体"/>
          <w:sz w:val="24"/>
        </w:rPr>
        <w:t xml:space="preserve">7.5 如澄清或修改公告有重新发布招标文件的，投标人应下载最新发布的招标文件制作投标文件。</w:t>
      </w:r>
      <w:r>
        <w:rPr>
          <w:rFonts w:ascii="楷体" w:hAnsi="楷体" w:eastAsia="楷体"/>
          <w:sz w:val="24"/>
        </w:rPr>
        <w:t xml:space="preserve">因投标人自身原因未能及时获取的</w:t>
      </w:r>
      <w:r>
        <w:rPr>
          <w:rFonts w:hint="eastAsia" w:ascii="楷体" w:hAnsi="楷体" w:eastAsia="楷体"/>
          <w:sz w:val="24"/>
        </w:rPr>
        <w:t xml:space="preserve">，一切后果由投标人自行承担。</w:t>
      </w:r>
      <w:r/>
    </w:p>
    <w:p>
      <w:pPr>
        <w:pStyle w:val="731"/>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727"/>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727"/>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727"/>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727"/>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727"/>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731"/>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731"/>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rPr>
          <w:rFonts w:hint="eastAsia" w:ascii="楷体" w:hAnsi="楷体" w:eastAsia="楷体"/>
          <w:sz w:val="24"/>
        </w:rPr>
        <w:t xml:space="preserve">投标人在开标过程中涉及到的投标文件解密、开标结果确认等工作，应按照《操作手册》规定执行。</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18.3开标仪式由采购代理机构组织。苏采云系统将自动对项目进行开标，并公布各投标人名称和投标价格。</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18.4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18.5</w:t>
      </w:r>
      <w:r>
        <w:rPr>
          <w:rFonts w:hint="eastAsia" w:ascii="楷体" w:hAnsi="楷体" w:eastAsia="楷体"/>
          <w:sz w:val="24"/>
        </w:rPr>
        <w:t xml:space="preserve">投标人应当按照《操作手册》规定，在苏采云系统规定的时间内对投标文件进行解密。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18.7本项目在限定的解密时间内，只要有任一家投标人解密成功，即视为电子交易平台运行无故障。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18.8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投标人如果对开标过程和开标记录有疑义，应当根据《操作手册》规定提出，如 苏采云系统中《开标记录表》宣布后5分钟内未提出的，视同认可开标结果。</w:t>
      </w:r>
      <w:r/>
    </w:p>
    <w:p>
      <w:pPr>
        <w:ind w:firstLine="477"/>
        <w:spacing w:line="360" w:lineRule="auto"/>
        <w:rPr>
          <w:rFonts w:hint="eastAsia" w:ascii="楷体" w:hAnsi="楷体" w:eastAsia="楷体"/>
          <w:sz w:val="24"/>
        </w:rPr>
      </w:pPr>
      <w:r>
        <w:rPr>
          <w:rFonts w:hint="eastAsia" w:ascii="楷体" w:hAnsi="楷体" w:eastAsia="楷体"/>
          <w:color w:val="000000"/>
          <w:sz w:val="24"/>
        </w:rPr>
        <w:t xml:space="preserve">18.11</w:t>
      </w:r>
      <w:r>
        <w:rPr>
          <w:rFonts w:hint="eastAsia" w:ascii="楷体" w:hAnsi="楷体" w:eastAsia="楷体"/>
          <w:sz w:val="24"/>
        </w:rPr>
        <w:t xml:space="preserve"> 投标人须配合开标工作，否则一切后果由投标人自行承担。</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741"/>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741"/>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731"/>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w:t>
      </w:r>
      <w:r>
        <w:rPr>
          <w:rFonts w:hint="eastAsia" w:ascii="楷体" w:hAnsi="楷体" w:eastAsia="楷体"/>
          <w:b/>
          <w:sz w:val="24"/>
          <w:u w:val="single"/>
        </w:rPr>
        <w:t xml:space="preserve">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（16）投标标的缺项漏项的；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7）法律、法规、规章（适用本市的）及省级以上规范性文件（适用本市的）规定的其他无效情形。</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741"/>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73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731"/>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7" w:name="_Hlk132702541"/>
      <w:r/>
      <w:bookmarkStart w:id="68" w:name="_Hlk132702790"/>
      <w:r>
        <w:rPr>
          <w:rFonts w:hint="eastAsia" w:ascii="楷体" w:hAnsi="楷体" w:eastAsia="楷体"/>
          <w:sz w:val="24"/>
        </w:rPr>
        <w:t xml:space="preserve">27.</w:t>
      </w:r>
      <w:bookmarkEnd w:id="67"/>
      <w:r>
        <w:rPr>
          <w:rFonts w:hint="eastAsia" w:ascii="楷体" w:hAnsi="楷体" w:eastAsia="楷体"/>
          <w:sz w:val="24"/>
        </w:rPr>
        <w:t xml:space="preserve">2</w:t>
      </w:r>
      <w:bookmarkEnd w:id="68"/>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31"/>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731"/>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731"/>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73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741"/>
        <w:ind w:firstLine="480"/>
        <w:spacing w:line="360" w:lineRule="auto"/>
        <w:rPr>
          <w:rFonts w:hint="eastAsia" w:ascii="楷体" w:hAnsi="楷体" w:eastAsia="楷体"/>
          <w:sz w:val="24"/>
        </w:rPr>
      </w:pPr>
      <w:r>
        <w:rPr>
          <w:rFonts w:hint="eastAsia" w:ascii="楷体" w:hAnsi="楷体" w:eastAsia="楷体"/>
          <w:sz w:val="24"/>
        </w:rPr>
        <w:t xml:space="preserve">29.1A </w:t>
      </w:r>
      <w:r>
        <w:rPr>
          <w:rFonts w:hint="eastAsia" w:ascii="MS Gothic" w:hAnsi="MS Gothic" w:eastAsia="MS Gothic" w:cs="MS Gothic"/>
          <w:sz w:val="24"/>
        </w:rPr>
        <w:t xml:space="preserve">☑</w:t>
      </w:r>
      <w:r>
        <w:rPr>
          <w:rFonts w:hint="eastAsia" w:ascii="楷体" w:hAnsi="楷体" w:eastAsia="楷体"/>
          <w:sz w:val="24"/>
        </w:rPr>
        <w:t xml:space="preserve">本项目不收取履约保证金。</w:t>
      </w:r>
      <w:r/>
    </w:p>
    <w:p>
      <w:pPr>
        <w:pStyle w:val="741"/>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中标供应商应提交政府采购合同金额XX%的履约保证金（不得超过政府采购合同金额的10%），履约保证金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9" w:name="_Hlk132706924"/>
      <w:r>
        <w:rPr>
          <w:rFonts w:hint="eastAsia" w:ascii="楷体" w:hAnsi="楷体" w:eastAsia="楷体"/>
          <w:sz w:val="24"/>
        </w:rPr>
        <w:t xml:space="preserve">政府采购监管部门</w:t>
      </w:r>
      <w:bookmarkEnd w:id="69"/>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731"/>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hint="eastAsia" w:ascii="楷体" w:hAnsi="楷体" w:eastAsia="楷体"/>
          <w:b/>
          <w:sz w:val="30"/>
        </w:rPr>
      </w:pPr>
      <w:r>
        <w:rPr>
          <w:rFonts w:hint="eastAsia" w:ascii="楷体" w:hAnsi="楷体" w:eastAsia="楷体"/>
          <w:b/>
          <w:sz w:val="30"/>
        </w:rPr>
        <w:br w:type="page" w:clear="all"/>
      </w:r>
      <w:r/>
    </w:p>
    <w:p>
      <w:pPr>
        <w:pStyle w:val="1824"/>
        <w:ind w:left="889" w:firstLine="602"/>
        <w:jc w:val="center"/>
        <w:keepLines/>
        <w:keepNext/>
        <w:pageBreakBefore/>
        <w:widowControl w:val="off"/>
        <w:rPr>
          <w:rFonts w:hint="eastAsia" w:ascii="宋体"/>
          <w:b/>
          <w:bCs/>
          <w:sz w:val="40"/>
          <w:szCs w:val="28"/>
          <w:highlight w:val="white"/>
        </w:rPr>
      </w:pPr>
      <w:r>
        <w:rPr>
          <w:rFonts w:hint="eastAsia" w:ascii="楷体" w:hAnsi="楷体" w:eastAsia="楷体"/>
          <w:b/>
          <w:sz w:val="30"/>
        </w:rPr>
        <w:t xml:space="preserve">第三部分  </w:t>
      </w:r>
      <w:r>
        <w:rPr>
          <w:rFonts w:hint="eastAsia" w:ascii="宋体"/>
          <w:b/>
          <w:bCs/>
          <w:sz w:val="40"/>
          <w:szCs w:val="28"/>
          <w:highlight w:val="white"/>
        </w:rPr>
        <w:t xml:space="preserve">拟签订的合同文本</w:t>
      </w:r>
      <w:r/>
    </w:p>
    <w:p>
      <w:pPr>
        <w:jc w:val="center"/>
        <w:rPr>
          <w:rFonts w:hint="eastAsia" w:ascii="楷体" w:hAnsi="楷体" w:eastAsia="楷体" w:cs="楷体"/>
          <w:sz w:val="30"/>
        </w:rPr>
      </w:pPr>
      <w:r/>
      <w:bookmarkStart w:id="70" w:name="OLE_LINK2"/>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t xml:space="preserve">政府采购货物买卖合同</w:t>
      </w:r>
      <w:r/>
    </w:p>
    <w:p>
      <w:pPr>
        <w:jc w:val="cente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项目名称：</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合同编号：</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甲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乙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签订时间：</w:t>
      </w:r>
      <w:r/>
    </w:p>
    <w:p>
      <w:pPr>
        <w:rPr>
          <w:rFonts w:hint="eastAsia" w:ascii="楷体" w:hAnsi="楷体" w:eastAsia="楷体" w:cs="楷体"/>
        </w:rPr>
      </w:pPr>
      <w:r>
        <w:rPr>
          <w:rFonts w:hint="eastAsia" w:ascii="楷体" w:hAnsi="楷体" w:eastAsia="楷体" w:cs="楷体"/>
        </w:rPr>
      </w:r>
      <w:r/>
    </w:p>
    <w:p>
      <w:pPr>
        <w:jc w:val="center"/>
        <w:rPr>
          <w:rFonts w:hint="eastAsia" w:ascii="楷体" w:hAnsi="楷体" w:eastAsia="楷体" w:cs="楷体"/>
          <w:sz w:val="28"/>
          <w:szCs w:val="28"/>
        </w:rPr>
      </w:pPr>
      <w:r>
        <w:rPr>
          <w:rFonts w:hint="eastAsia" w:ascii="楷体" w:hAnsi="楷体" w:eastAsia="楷体" w:cs="楷体"/>
          <w:sz w:val="44"/>
          <w:szCs w:val="44"/>
        </w:rPr>
        <w:br w:type="page" w:clear="all"/>
      </w:r>
      <w:bookmarkStart w:id="71" w:name="_Toc22209"/>
      <w:r>
        <w:rPr>
          <w:rFonts w:hint="eastAsia" w:ascii="楷体" w:hAnsi="楷体" w:eastAsia="楷体" w:cs="楷体"/>
          <w:sz w:val="28"/>
          <w:szCs w:val="28"/>
        </w:rPr>
        <w:t xml:space="preserve">第一节 政府采购合同协议书</w:t>
      </w:r>
      <w:bookmarkEnd w:id="71"/>
      <w:r/>
      <w:r/>
    </w:p>
    <w:p>
      <w:pPr>
        <w:jc w:val="center"/>
        <w:keepLines/>
        <w:keepNext/>
        <w:spacing w:line="360" w:lineRule="auto"/>
        <w:rPr>
          <w:rFonts w:hint="eastAsia" w:ascii="楷体" w:hAnsi="楷体" w:eastAsia="楷体" w:cs="楷体"/>
          <w:sz w:val="28"/>
          <w:szCs w:val="28"/>
        </w:rPr>
        <w:outlineLvl w:val="1"/>
      </w:pPr>
      <w:r>
        <w:rPr>
          <w:rFonts w:hint="eastAsia" w:ascii="楷体" w:hAnsi="楷体" w:eastAsia="楷体" w:cs="楷体"/>
          <w:sz w:val="28"/>
          <w:szCs w:val="28"/>
        </w:rPr>
      </w:r>
      <w:r/>
    </w:p>
    <w:p>
      <w:pPr>
        <w:spacing w:line="360" w:lineRule="auto"/>
        <w:rPr>
          <w:rFonts w:hint="eastAsia" w:ascii="楷体" w:hAnsi="楷体" w:eastAsia="楷体" w:cs="楷体"/>
          <w:sz w:val="24"/>
        </w:rPr>
      </w:pPr>
      <w:r>
        <w:rPr>
          <w:rFonts w:hint="eastAsia" w:ascii="楷体" w:hAnsi="楷体" w:eastAsia="楷体" w:cs="楷体"/>
          <w:sz w:val="24"/>
        </w:rPr>
        <w:t xml:space="preserve">甲方（全称）：</w:t>
      </w:r>
      <w:r>
        <w:rPr>
          <w:rFonts w:ascii="楷体" w:hAnsi="楷体" w:eastAsia="楷体" w:cs="楷体"/>
          <w:sz w:val="24"/>
        </w:rPr>
        <w:t xml:space="preserve"> </w:t>
      </w:r>
      <w:r/>
    </w:p>
    <w:p>
      <w:pPr>
        <w:spacing w:line="360" w:lineRule="auto"/>
        <w:rPr>
          <w:rFonts w:hint="eastAsia" w:ascii="楷体" w:hAnsi="楷体" w:eastAsia="楷体" w:cs="楷体"/>
          <w:sz w:val="24"/>
        </w:rPr>
      </w:pPr>
      <w:r>
        <w:rPr>
          <w:rFonts w:hint="eastAsia" w:ascii="楷体" w:hAnsi="楷体" w:eastAsia="楷体" w:cs="楷体"/>
          <w:sz w:val="24"/>
        </w:rPr>
        <w:t xml:space="preserve">乙方（全称）：</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7"/>
        </w:numPr>
        <w:spacing w:line="360" w:lineRule="auto"/>
        <w:rPr>
          <w:rFonts w:hint="eastAsia" w:ascii="楷体" w:hAnsi="楷体" w:eastAsia="楷体" w:cs="楷体"/>
          <w:b/>
          <w:sz w:val="24"/>
        </w:rPr>
      </w:pPr>
      <w:r>
        <w:rPr>
          <w:rFonts w:hint="eastAsia" w:ascii="楷体" w:hAnsi="楷体" w:eastAsia="楷体" w:cs="楷体"/>
          <w:b/>
          <w:sz w:val="24"/>
        </w:rPr>
        <w:t xml:space="preserve">项目信息</w:t>
      </w:r>
      <w:r/>
    </w:p>
    <w:p>
      <w:pPr>
        <w:numPr>
          <w:ilvl w:val="0"/>
          <w:numId w:val="18"/>
        </w:numPr>
        <w:spacing w:line="360" w:lineRule="auto"/>
        <w:rPr>
          <w:rFonts w:hint="eastAsia" w:ascii="楷体" w:hAnsi="楷体" w:eastAsia="楷体" w:cs="楷体"/>
          <w:sz w:val="24"/>
          <w:u w:val="single"/>
        </w:rPr>
      </w:pPr>
      <w:r>
        <w:rPr>
          <w:rFonts w:hint="eastAsia" w:ascii="楷体" w:hAnsi="楷体" w:eastAsia="楷体" w:cs="楷体"/>
          <w:sz w:val="24"/>
        </w:rPr>
        <w:t xml:space="preserve">采购项目名称：</w:t>
      </w:r>
      <w:r>
        <w:rPr>
          <w:rFonts w:hint="eastAsia" w:ascii="楷体" w:hAnsi="楷体" w:eastAsia="楷体" w:cs="楷体"/>
          <w:sz w:val="24"/>
          <w:u w:val="single"/>
        </w:rPr>
        <w:t xml:space="preserve"> </w:t>
      </w:r>
      <w:r/>
    </w:p>
    <w:p>
      <w:pPr>
        <w:numPr>
          <w:ilvl w:val="255"/>
          <w:numId w:val="0"/>
        </w:numPr>
        <w:spacing w:line="360" w:lineRule="auto"/>
        <w:tabs>
          <w:tab w:val="left" w:pos="999" w:leader="none"/>
        </w:tabs>
        <w:rPr>
          <w:rFonts w:hint="eastAsia" w:ascii="楷体" w:hAnsi="楷体" w:eastAsia="楷体" w:cs="楷体"/>
          <w:sz w:val="24"/>
        </w:rPr>
      </w:pPr>
      <w:r>
        <w:rPr>
          <w:rFonts w:hint="eastAsia" w:ascii="楷体" w:hAnsi="楷体" w:eastAsia="楷体" w:cs="楷体"/>
          <w:sz w:val="24"/>
        </w:rPr>
        <w:t xml:space="preserve">         采购项目编号：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（2）项目内容：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采购标的及数量（台/套/个/架/组等）：</w:t>
      </w:r>
      <w:r/>
    </w:p>
    <w:p>
      <w:pPr>
        <w:numPr>
          <w:ilvl w:val="255"/>
          <w:numId w:val="0"/>
        </w:numPr>
        <w:ind w:firstLine="480"/>
        <w:spacing w:line="360" w:lineRule="auto"/>
        <w:rPr>
          <w:rFonts w:hint="eastAsia" w:ascii="楷体" w:hAnsi="楷体" w:eastAsia="楷体" w:cs="楷体"/>
          <w:sz w:val="24"/>
        </w:rPr>
      </w:pPr>
      <w:r>
        <w:rPr>
          <w:rFonts w:hint="eastAsia" w:ascii="楷体" w:hAnsi="楷体" w:eastAsia="楷体" w:cs="楷体"/>
          <w:sz w:val="24"/>
        </w:rPr>
        <w:t xml:space="preserve">品牌：   规格型号： </w:t>
      </w:r>
      <w:r/>
    </w:p>
    <w:p>
      <w:pPr>
        <w:ind w:firstLine="1080"/>
        <w:spacing w:line="360" w:lineRule="auto"/>
        <w:rPr>
          <w:rFonts w:hint="eastAsia" w:ascii="楷体" w:hAnsi="楷体" w:eastAsia="楷体" w:cs="楷体"/>
          <w:sz w:val="24"/>
        </w:rPr>
      </w:pPr>
      <w:r>
        <w:rPr>
          <w:rFonts w:hint="eastAsia" w:ascii="楷体" w:hAnsi="楷体" w:eastAsia="楷体" w:cs="楷体"/>
          <w:sz w:val="24"/>
        </w:rPr>
        <w:t xml:space="preserve">采购标的的技术要求、商务要求具体见附件。</w:t>
      </w:r>
      <w:r/>
    </w:p>
    <w:p>
      <w:pPr>
        <w:rPr>
          <w:rFonts w:hint="eastAsia" w:ascii="楷体" w:hAnsi="楷体" w:eastAsia="楷体" w:cs="楷体"/>
        </w:rPr>
      </w:pPr>
      <w:r>
        <w:rPr>
          <w:rFonts w:hint="eastAsia" w:ascii="楷体" w:hAnsi="楷体" w:eastAsia="楷体" w:cs="楷体"/>
        </w:rPr>
      </w:r>
      <w:r/>
    </w:p>
    <w:tbl>
      <w:tblPr>
        <w:tblW w:w="91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90"/>
        <w:gridCol w:w="2153"/>
        <w:gridCol w:w="1688"/>
        <w:gridCol w:w="1445"/>
        <w:gridCol w:w="1515"/>
        <w:gridCol w:w="1515"/>
      </w:tblGrid>
      <w:tr>
        <w:trPr>
          <w:jc w:val="center"/>
          <w:trHeight w:val="613"/>
        </w:trPr>
        <w:tc>
          <w:tcPr>
            <w:tcW w:w="790" w:type="dxa"/>
            <w:textDirection w:val="lrTb"/>
            <w:noWrap/>
          </w:tcPr>
          <w:p>
            <w:pPr>
              <w:ind w:left="32"/>
              <w:jc w:val="center"/>
              <w:spacing w:before="172"/>
              <w:rPr>
                <w:rFonts w:hint="eastAsia" w:ascii="楷体" w:hAnsi="楷体" w:eastAsia="楷体" w:cs="楷体"/>
                <w:sz w:val="24"/>
              </w:rPr>
            </w:pPr>
            <w:r>
              <w:rPr>
                <w:rFonts w:hint="eastAsia" w:ascii="楷体" w:hAnsi="楷体" w:eastAsia="楷体" w:cs="楷体"/>
                <w:spacing w:val="16"/>
                <w:sz w:val="24"/>
              </w:rPr>
              <w:t xml:space="preserve">序号</w:t>
            </w:r>
            <w:r/>
          </w:p>
        </w:tc>
        <w:tc>
          <w:tcPr>
            <w:tcW w:w="2153" w:type="dxa"/>
            <w:textDirection w:val="lrTb"/>
            <w:noWrap/>
          </w:tcPr>
          <w:p>
            <w:pPr>
              <w:ind w:left="165"/>
              <w:jc w:val="center"/>
              <w:spacing w:before="172"/>
              <w:rPr>
                <w:rFonts w:hint="eastAsia" w:ascii="楷体" w:hAnsi="楷体" w:eastAsia="楷体" w:cs="楷体"/>
                <w:sz w:val="24"/>
                <w:lang w:eastAsia="en-US"/>
              </w:rPr>
            </w:pPr>
            <w:r>
              <w:rPr>
                <w:rFonts w:hint="eastAsia" w:ascii="楷体" w:hAnsi="楷体" w:eastAsia="楷体" w:cs="楷体"/>
                <w:spacing w:val="10"/>
                <w:sz w:val="24"/>
                <w:lang w:eastAsia="en-US"/>
              </w:rPr>
              <w:t xml:space="preserve">货物类标的名称</w:t>
            </w:r>
            <w:r/>
          </w:p>
        </w:tc>
        <w:tc>
          <w:tcPr>
            <w:tcW w:w="1688" w:type="dxa"/>
            <w:textDirection w:val="lrTb"/>
            <w:noWrap/>
          </w:tcPr>
          <w:p>
            <w:pPr>
              <w:ind w:left="110"/>
              <w:jc w:val="center"/>
              <w:spacing w:before="172"/>
              <w:rPr>
                <w:rFonts w:hint="eastAsia" w:ascii="楷体" w:hAnsi="楷体" w:eastAsia="楷体" w:cs="楷体"/>
                <w:sz w:val="24"/>
              </w:rPr>
            </w:pPr>
            <w:r>
              <w:rPr>
                <w:rFonts w:hint="eastAsia" w:ascii="楷体" w:hAnsi="楷体" w:eastAsia="楷体" w:cs="楷体"/>
                <w:spacing w:val="11"/>
                <w:sz w:val="24"/>
              </w:rPr>
              <w:t xml:space="preserve">计量单位</w:t>
            </w:r>
            <w:r/>
          </w:p>
        </w:tc>
        <w:tc>
          <w:tcPr>
            <w:tcW w:w="1445" w:type="dxa"/>
            <w:textDirection w:val="lrTb"/>
            <w:noWrap/>
          </w:tcPr>
          <w:p>
            <w:pPr>
              <w:ind w:left="47" w:right="22"/>
              <w:jc w:val="center"/>
              <w:spacing w:before="172"/>
              <w:rPr>
                <w:rFonts w:hint="eastAsia" w:ascii="楷体" w:hAnsi="楷体" w:eastAsia="楷体" w:cs="楷体"/>
                <w:sz w:val="24"/>
                <w:lang w:eastAsia="en-US"/>
              </w:rPr>
            </w:pPr>
            <w:r>
              <w:rPr>
                <w:rFonts w:hint="eastAsia" w:ascii="楷体" w:hAnsi="楷体" w:eastAsia="楷体" w:cs="楷体"/>
                <w:spacing w:val="16"/>
                <w:sz w:val="24"/>
                <w:lang w:eastAsia="en-US"/>
              </w:rPr>
              <w:t xml:space="preserve">数量</w:t>
            </w:r>
            <w:r/>
          </w:p>
        </w:tc>
        <w:tc>
          <w:tcPr>
            <w:tcW w:w="1515" w:type="dxa"/>
            <w:textDirection w:val="lrTb"/>
            <w:noWrap/>
          </w:tcPr>
          <w:p>
            <w:pPr>
              <w:ind w:left="16"/>
              <w:jc w:val="center"/>
              <w:spacing w:before="172"/>
              <w:rPr>
                <w:rFonts w:hint="eastAsia" w:ascii="楷体" w:hAnsi="楷体" w:eastAsia="楷体" w:cs="楷体"/>
                <w:sz w:val="24"/>
              </w:rPr>
            </w:pPr>
            <w:r>
              <w:rPr>
                <w:rFonts w:hint="eastAsia" w:ascii="楷体" w:hAnsi="楷体" w:eastAsia="楷体" w:cs="楷体"/>
                <w:spacing w:val="11"/>
                <w:sz w:val="24"/>
              </w:rPr>
              <w:t xml:space="preserve">是否进口</w:t>
            </w:r>
            <w:r/>
          </w:p>
        </w:tc>
        <w:tc>
          <w:tcPr>
            <w:tcW w:w="1515" w:type="dxa"/>
            <w:textDirection w:val="lrTb"/>
            <w:noWrap/>
          </w:tcPr>
          <w:p>
            <w:pPr>
              <w:ind w:left="16"/>
              <w:jc w:val="center"/>
              <w:spacing w:before="172"/>
              <w:rPr>
                <w:rFonts w:hint="eastAsia" w:ascii="楷体" w:hAnsi="楷体" w:eastAsia="楷体" w:cs="楷体"/>
                <w:spacing w:val="11"/>
                <w:sz w:val="24"/>
              </w:rPr>
            </w:pPr>
            <w:r>
              <w:rPr>
                <w:rFonts w:hint="eastAsia" w:ascii="楷体" w:hAnsi="楷体" w:eastAsia="楷体" w:cs="楷体"/>
                <w:spacing w:val="11"/>
                <w:sz w:val="24"/>
              </w:rPr>
              <w:t xml:space="preserve">备注</w:t>
            </w:r>
            <w:r/>
          </w:p>
        </w:tc>
      </w:tr>
      <w:tr>
        <w:trPr>
          <w:jc w:val="center"/>
          <w:trHeight w:val="613"/>
        </w:trPr>
        <w:tc>
          <w:tcPr>
            <w:tcW w:w="790" w:type="dxa"/>
            <w:textDirection w:val="lrTb"/>
            <w:noWrap/>
          </w:tcPr>
          <w:p>
            <w:pPr>
              <w:ind w:left="32" w:right="22"/>
              <w:jc w:val="center"/>
              <w:spacing w:before="172"/>
              <w:rPr>
                <w:rFonts w:hint="eastAsia" w:ascii="楷体" w:hAnsi="楷体" w:eastAsia="楷体" w:cs="楷体"/>
                <w:sz w:val="24"/>
              </w:rPr>
            </w:pPr>
            <w:r>
              <w:rPr>
                <w:rFonts w:hint="eastAsia" w:ascii="楷体" w:hAnsi="楷体" w:eastAsia="楷体" w:cs="楷体"/>
                <w:spacing w:val="-10"/>
                <w:sz w:val="24"/>
              </w:rPr>
              <w:t xml:space="preserve">1</w:t>
            </w:r>
            <w:r/>
          </w:p>
        </w:tc>
        <w:tc>
          <w:tcPr>
            <w:tcW w:w="2153"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无机房</w:t>
            </w:r>
            <w:r>
              <w:rPr>
                <w:rFonts w:hint="eastAsia" w:ascii="楷体" w:hAnsi="楷体" w:eastAsia="楷体" w:cs="楷体"/>
                <w:sz w:val="24"/>
              </w:rPr>
              <w:t xml:space="preserve">电梯</w:t>
            </w:r>
            <w:r/>
          </w:p>
        </w:tc>
        <w:tc>
          <w:tcPr>
            <w:tcW w:w="1688"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台</w:t>
            </w:r>
            <w:r/>
          </w:p>
        </w:tc>
        <w:tc>
          <w:tcPr>
            <w:tcW w:w="1445"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1</w:t>
            </w:r>
            <w:r/>
          </w:p>
        </w:tc>
        <w:tc>
          <w:tcPr>
            <w:tcW w:w="1515" w:type="dxa"/>
            <w:textDirection w:val="lrTb"/>
            <w:noWrap/>
          </w:tcPr>
          <w:p>
            <w:pPr>
              <w:ind w:left="16" w:right="15"/>
              <w:jc w:val="center"/>
              <w:spacing w:before="172"/>
              <w:rPr>
                <w:rFonts w:hint="eastAsia" w:ascii="楷体" w:hAnsi="楷体" w:eastAsia="楷体" w:cs="楷体"/>
                <w:sz w:val="24"/>
              </w:rPr>
            </w:pPr>
            <w:r>
              <w:rPr>
                <w:rFonts w:hint="eastAsia" w:ascii="楷体" w:hAnsi="楷体" w:eastAsia="楷体" w:cs="楷体"/>
                <w:spacing w:val="-10"/>
                <w:sz w:val="24"/>
              </w:rPr>
              <w:t xml:space="preserve">否</w:t>
            </w:r>
            <w:r/>
          </w:p>
        </w:tc>
        <w:tc>
          <w:tcPr>
            <w:tcW w:w="1515" w:type="dxa"/>
            <w:textDirection w:val="lrTb"/>
            <w:noWrap/>
          </w:tcPr>
          <w:p>
            <w:pPr>
              <w:ind w:left="16" w:right="15"/>
              <w:jc w:val="center"/>
              <w:spacing w:before="172"/>
              <w:rPr>
                <w:rFonts w:hint="eastAsia" w:ascii="楷体" w:hAnsi="楷体" w:eastAsia="楷体" w:cs="楷体"/>
                <w:spacing w:val="-10"/>
                <w:sz w:val="24"/>
              </w:rPr>
            </w:pPr>
            <w:r>
              <w:rPr>
                <w:rFonts w:hint="eastAsia" w:ascii="楷体" w:hAnsi="楷体" w:eastAsia="楷体" w:cs="楷体"/>
                <w:spacing w:val="-10"/>
                <w:sz w:val="24"/>
              </w:rPr>
            </w:r>
            <w:r/>
          </w:p>
        </w:tc>
      </w:tr>
    </w:tbl>
    <w:p>
      <w:pPr>
        <w:ind w:left="600"/>
        <w:rPr>
          <w:rFonts w:hint="eastAsia" w:ascii="楷体" w:hAnsi="楷体" w:eastAsia="楷体" w:cs="楷体"/>
        </w:rPr>
      </w:pPr>
      <w:r>
        <w:rPr>
          <w:rFonts w:hint="eastAsia" w:ascii="楷体" w:hAnsi="楷体" w:eastAsia="楷体" w:cs="楷体"/>
        </w:rPr>
      </w:r>
      <w:r/>
    </w:p>
    <w:p>
      <w:pPr>
        <w:numPr>
          <w:ilvl w:val="255"/>
          <w:numId w:val="0"/>
        </w:numPr>
        <w:jc w:val="left"/>
        <w:spacing w:line="360" w:lineRule="auto"/>
        <w:widowControl/>
        <w:rPr>
          <w:rFonts w:hint="eastAsia" w:ascii="楷体" w:hAnsi="楷体" w:eastAsia="楷体" w:cs="楷体"/>
          <w:sz w:val="24"/>
        </w:rPr>
      </w:pPr>
      <w:r>
        <w:rPr>
          <w:rFonts w:hint="eastAsia" w:ascii="楷体" w:hAnsi="楷体" w:eastAsia="楷体" w:cs="楷体"/>
          <w:sz w:val="24"/>
        </w:rPr>
        <w:t xml:space="preserve">    （3）政府采购组织形式：政府集中采购</w:t>
      </w:r>
      <w:r/>
    </w:p>
    <w:p>
      <w:pPr>
        <w:numPr>
          <w:ilvl w:val="255"/>
          <w:numId w:val="0"/>
        </w:numPr>
        <w:ind w:firstLine="420"/>
        <w:jc w:val="left"/>
        <w:spacing w:line="360" w:lineRule="auto"/>
        <w:widowControl/>
        <w:rPr>
          <w:rFonts w:hint="eastAsia" w:ascii="楷体" w:hAnsi="楷体" w:eastAsia="楷体" w:cs="楷体"/>
          <w:sz w:val="24"/>
        </w:rPr>
      </w:pPr>
      <w:r>
        <w:rPr>
          <w:rFonts w:hint="eastAsia" w:ascii="楷体" w:hAnsi="楷体" w:eastAsia="楷体" w:cs="楷体"/>
          <w:sz w:val="24"/>
        </w:rPr>
        <w:t xml:space="preserve">（4）政府采购方式：公开招标</w:t>
      </w:r>
      <w:r/>
    </w:p>
    <w:p>
      <w:pPr>
        <w:numPr>
          <w:ilvl w:val="255"/>
          <w:numId w:val="0"/>
        </w:numPr>
        <w:ind w:firstLine="240"/>
        <w:jc w:val="left"/>
        <w:spacing w:line="360" w:lineRule="auto"/>
        <w:widowControl/>
        <w:rPr>
          <w:rFonts w:hint="eastAsia" w:ascii="楷体" w:hAnsi="楷体" w:eastAsia="楷体" w:cs="楷体"/>
          <w:sz w:val="24"/>
        </w:rPr>
      </w:pPr>
      <w:r>
        <w:rPr>
          <w:rFonts w:hint="eastAsia" w:ascii="楷体" w:hAnsi="楷体" w:eastAsia="楷体" w:cs="楷体"/>
          <w:sz w:val="24"/>
        </w:rPr>
        <w:t xml:space="preserve"> （5）中标（成交）采购标的制造商是否为中小企业：</w:t>
      </w:r>
      <w:r>
        <w:rPr>
          <w:rFonts w:hint="eastAsia" w:ascii="楷体" w:hAnsi="楷体" w:eastAsia="楷体" w:cs="楷体"/>
          <w:sz w:val="24"/>
        </w:rPr>
        <w:t xml:space="preserve">是，</w:t>
      </w:r>
      <w:r>
        <w:rPr>
          <w:rFonts w:hint="eastAsia" w:ascii="楷体" w:hAnsi="楷体" w:eastAsia="楷体" w:cs="楷体"/>
          <w:sz w:val="24"/>
        </w:rPr>
        <w:t xml:space="preserve"> 否</w:t>
      </w:r>
      <w:r/>
    </w:p>
    <w:p>
      <w:pPr>
        <w:numPr>
          <w:ilvl w:val="255"/>
          <w:numId w:val="0"/>
        </w:numPr>
        <w:spacing w:line="360" w:lineRule="auto"/>
        <w:rPr>
          <w:rFonts w:hint="eastAsia" w:ascii="楷体" w:hAnsi="楷体" w:eastAsia="楷体" w:cs="楷体"/>
          <w:iCs/>
          <w:sz w:val="24"/>
        </w:rPr>
      </w:pPr>
      <w:r>
        <w:rPr>
          <w:rFonts w:hint="eastAsia" w:ascii="楷体" w:hAnsi="楷体" w:eastAsia="楷体" w:cs="楷体"/>
          <w:sz w:val="24"/>
        </w:rPr>
        <w:t xml:space="preserve">本合同是否为专门面向中小企业的采购合同（中小企业预留合同）：</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 否</w:t>
      </w:r>
      <w:r/>
    </w:p>
    <w:p>
      <w:pPr>
        <w:ind w:firstLine="240"/>
        <w:jc w:val="left"/>
        <w:spacing w:line="360" w:lineRule="auto"/>
        <w:widowControl/>
        <w:rPr>
          <w:rFonts w:hint="eastAsia" w:ascii="楷体" w:hAnsi="楷体" w:eastAsia="楷体" w:cs="楷体"/>
          <w:iCs/>
          <w:sz w:val="24"/>
        </w:rPr>
      </w:pPr>
      <w:r>
        <w:rPr>
          <w:rFonts w:hint="eastAsia" w:ascii="楷体" w:hAnsi="楷体" w:eastAsia="楷体" w:cs="楷体"/>
          <w:sz w:val="24"/>
        </w:rPr>
        <w:t xml:space="preserve">若本项目不专门面向中小企业采购，</w:t>
      </w:r>
      <w:r>
        <w:rPr>
          <w:rFonts w:hint="eastAsia" w:ascii="楷体" w:hAnsi="楷体" w:eastAsia="楷体" w:cs="楷体"/>
          <w:sz w:val="24"/>
        </w:rPr>
        <w:t xml:space="preserve">否，是否给予小微企业评审优惠：</w:t>
      </w:r>
      <w:r>
        <w:rPr>
          <w:rFonts w:hint="eastAsia" w:ascii="楷体" w:hAnsi="楷体" w:eastAsia="楷体" w:cs="楷体"/>
          <w:sz w:val="24"/>
        </w:rPr>
        <w:t xml:space="preserve"></w:t>
      </w:r>
      <w:r>
        <w:rPr>
          <w:rFonts w:hint="eastAsia" w:ascii="楷体" w:hAnsi="楷体" w:eastAsia="楷体" w:cs="楷体"/>
          <w:iCs/>
          <w:sz w:val="24"/>
        </w:rPr>
        <w:t xml:space="preserve">是，</w:t>
      </w:r>
      <w:bookmarkStart w:id="72" w:name="OLE_LINK27"/>
      <w:r/>
      <w:bookmarkStart w:id="73" w:name="OLE_LINK28"/>
      <w:r>
        <w:rPr>
          <w:rFonts w:hint="eastAsia" w:ascii="楷体" w:hAnsi="楷体" w:eastAsia="楷体" w:cs="楷体"/>
          <w:sz w:val="24"/>
        </w:rPr>
        <w:t xml:space="preserve">否</w:t>
      </w:r>
      <w:bookmarkEnd w:id="72"/>
      <w:r/>
      <w:bookmarkEnd w:id="73"/>
      <w:r/>
      <w:r/>
    </w:p>
    <w:p>
      <w:pPr>
        <w:numPr>
          <w:ilvl w:val="255"/>
          <w:numId w:val="0"/>
        </w:numPr>
        <w:spacing w:line="360" w:lineRule="auto"/>
        <w:rPr>
          <w:rFonts w:hint="eastAsia" w:ascii="楷体" w:hAnsi="楷体" w:eastAsia="楷体" w:cs="楷体"/>
          <w:iCs/>
          <w:sz w:val="24"/>
        </w:rPr>
      </w:pPr>
      <w:r>
        <w:rPr>
          <w:rFonts w:hint="eastAsia" w:ascii="楷体" w:hAnsi="楷体" w:eastAsia="楷体" w:cs="楷体"/>
          <w:sz w:val="24"/>
        </w:rPr>
        <w:t xml:space="preserve">中标（成交）采购标的制造商是否为残疾人福利性单位：</w:t>
      </w:r>
      <w:bookmarkStart w:id="74" w:name="OLE_LINK37"/>
      <w:r>
        <w:rPr>
          <w:rFonts w:hint="eastAsia" w:ascii="楷体" w:hAnsi="楷体" w:eastAsia="楷体" w:cs="楷体"/>
          <w:sz w:val="24"/>
        </w:rPr>
        <w:t xml:space="preserve"></w:t>
      </w:r>
      <w:bookmarkEnd w:id="74"/>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spacing w:line="360" w:lineRule="auto"/>
        <w:rPr>
          <w:rFonts w:hint="eastAsia" w:ascii="楷体" w:hAnsi="楷体" w:eastAsia="楷体" w:cs="楷体"/>
          <w:sz w:val="24"/>
        </w:rPr>
      </w:pPr>
      <w:r>
        <w:rPr>
          <w:rFonts w:hint="eastAsia" w:ascii="楷体" w:hAnsi="楷体" w:eastAsia="楷体" w:cs="楷体"/>
          <w:sz w:val="24"/>
        </w:rPr>
        <w:t xml:space="preserve">中标（成交）采购标的制造商是否为监狱企业：</w:t>
      </w:r>
      <w:r>
        <w:rPr>
          <w:rFonts w:hint="eastAsia" w:ascii="楷体" w:hAnsi="楷体" w:eastAsia="楷体" w:cs="楷体"/>
          <w:sz w:val="24"/>
        </w:rPr>
        <w:t xml:space="preserve">是，</w:t>
      </w:r>
      <w:bookmarkStart w:id="75" w:name="OLE_LINK108"/>
      <w:r/>
      <w:bookmarkStart w:id="76" w:name="OLE_LINK107"/>
      <w:r>
        <w:rPr>
          <w:rFonts w:hint="eastAsia" w:ascii="楷体" w:hAnsi="楷体" w:eastAsia="楷体" w:cs="楷体"/>
          <w:sz w:val="24"/>
        </w:rPr>
        <w:t xml:space="preserve"></w:t>
      </w:r>
      <w:bookmarkEnd w:id="75"/>
      <w:r/>
      <w:bookmarkEnd w:id="76"/>
      <w:r>
        <w:rPr>
          <w:rFonts w:hint="eastAsia" w:ascii="楷体" w:hAnsi="楷体" w:eastAsia="楷体" w:cs="楷体"/>
          <w:iCs/>
          <w:sz w:val="24"/>
        </w:rPr>
        <w:t xml:space="preserve">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（6）合同是否分包：</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numPr>
          <w:ilvl w:val="255"/>
          <w:numId w:val="0"/>
        </w:numPr>
        <w:ind w:firstLine="480"/>
        <w:spacing w:line="360" w:lineRule="auto"/>
        <w:rPr>
          <w:rFonts w:hint="eastAsia" w:ascii="楷体" w:hAnsi="楷体" w:eastAsia="楷体" w:cs="楷体"/>
          <w:iCs/>
          <w:sz w:val="24"/>
        </w:rPr>
      </w:pPr>
      <w:r>
        <w:rPr>
          <w:rFonts w:hint="eastAsia" w:ascii="楷体" w:hAnsi="楷体" w:eastAsia="楷体" w:cs="楷体"/>
          <w:sz w:val="24"/>
        </w:rPr>
        <w:t xml:space="preserve">（7）中标（成交）供应商是否为外商投资企业：</w:t>
      </w:r>
      <w:r>
        <w:rPr>
          <w:rFonts w:hint="eastAsia" w:ascii="楷体" w:hAnsi="楷体" w:eastAsia="楷体" w:cs="楷体"/>
          <w:sz w:val="24"/>
        </w:rPr>
        <w:t xml:space="preserve"></w:t>
      </w:r>
      <w:r>
        <w:rPr>
          <w:rFonts w:hint="eastAsia" w:ascii="楷体" w:hAnsi="楷体" w:eastAsia="楷体" w:cs="楷体"/>
          <w:iCs/>
          <w:sz w:val="24"/>
        </w:rPr>
        <w:t xml:space="preserve">否</w:t>
      </w:r>
      <w:r/>
    </w:p>
    <w:p>
      <w:pPr>
        <w:ind w:firstLine="480"/>
        <w:jc w:val="left"/>
        <w:spacing w:line="360" w:lineRule="auto"/>
        <w:widowControl/>
        <w:tabs>
          <w:tab w:val="left" w:pos="1340" w:leader="none"/>
        </w:tabs>
        <w:rPr>
          <w:rFonts w:hint="eastAsia" w:ascii="楷体" w:hAnsi="楷体" w:eastAsia="楷体" w:cs="楷体"/>
          <w:sz w:val="24"/>
        </w:rPr>
      </w:pPr>
      <w:r>
        <w:rPr>
          <w:rFonts w:hint="eastAsia" w:ascii="楷体" w:hAnsi="楷体" w:eastAsia="楷体" w:cs="楷体"/>
          <w:sz w:val="24"/>
        </w:rPr>
        <w:t xml:space="preserve">（8）是否涉及进口产品：</w:t>
      </w:r>
      <w:r/>
    </w:p>
    <w:p>
      <w:pPr>
        <w:ind w:firstLine="960"/>
        <w:spacing w:line="360" w:lineRule="auto"/>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w:t>
      </w:r>
      <w:r/>
    </w:p>
    <w:p>
      <w:pPr>
        <w:numPr>
          <w:ilvl w:val="255"/>
          <w:numId w:val="0"/>
        </w:numPr>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    （9）是否涉及节能产品：</w:t>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否《节能产品政府采购品目清单》的底级品目名称：</w:t>
      </w:r>
      <w:r/>
    </w:p>
    <w:p>
      <w:pPr>
        <w:numPr>
          <w:ilvl w:val="255"/>
          <w:numId w:val="0"/>
        </w:numPr>
        <w:ind w:firstLine="960"/>
        <w:spacing w:line="360" w:lineRule="auto"/>
        <w:tabs>
          <w:tab w:val="left" w:pos="740" w:leader="none"/>
        </w:tabs>
        <w:rPr>
          <w:rFonts w:hint="eastAsia" w:ascii="楷体" w:hAnsi="楷体" w:eastAsia="楷体" w:cs="楷体"/>
          <w:sz w:val="24"/>
        </w:rPr>
      </w:pPr>
      <w:r/>
      <w:bookmarkStart w:id="77" w:name="OLE_LINK5"/>
      <w:r/>
      <w:bookmarkStart w:id="78" w:name="OLE_LINK6"/>
      <w:r>
        <w:rPr>
          <w:rFonts w:hint="eastAsia" w:ascii="楷体" w:hAnsi="楷体" w:eastAsia="楷体" w:cs="楷体"/>
          <w:sz w:val="24"/>
        </w:rPr>
        <w:t xml:space="preserve"></w:t>
      </w:r>
      <w:bookmarkEnd w:id="77"/>
      <w:r/>
      <w:bookmarkEnd w:id="78"/>
      <w:r>
        <w:rPr>
          <w:rFonts w:hint="eastAsia" w:ascii="楷体" w:hAnsi="楷体" w:eastAsia="楷体" w:cs="楷体"/>
          <w:sz w:val="24"/>
        </w:rPr>
        <w:t xml:space="preserve">强制采购，</w:t>
      </w:r>
      <w:bookmarkStart w:id="79" w:name="OLE_LINK15"/>
      <w:r/>
      <w:bookmarkStart w:id="80" w:name="OLE_LINK17"/>
      <w:r>
        <w:rPr>
          <w:rFonts w:hint="eastAsia" w:ascii="楷体" w:hAnsi="楷体" w:eastAsia="楷体" w:cs="楷体"/>
          <w:sz w:val="24"/>
        </w:rPr>
        <w:t xml:space="preserve">否</w:t>
      </w:r>
      <w:bookmarkEnd w:id="79"/>
      <w:r/>
      <w:bookmarkEnd w:id="80"/>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是否涉及环境标志产品：</w:t>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 </w:t>
      </w:r>
      <w:r>
        <w:rPr>
          <w:rFonts w:hint="eastAsia" w:ascii="楷体" w:hAnsi="楷体" w:eastAsia="楷体" w:cs="楷体"/>
          <w:sz w:val="24"/>
        </w:rPr>
        <w:t xml:space="preserve">否，《环境标志产品政府采购品目清单》的底级品目名称：</w:t>
      </w:r>
      <w:r/>
    </w:p>
    <w:p>
      <w:pPr>
        <w:numPr>
          <w:ilvl w:val="255"/>
          <w:numId w:val="0"/>
        </w:num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r>
        <w:rPr>
          <w:rFonts w:hint="eastAsia" w:ascii="楷体" w:hAnsi="楷体" w:eastAsia="楷体" w:cs="楷体"/>
          <w:sz w:val="24"/>
        </w:rPr>
        <w:t xml:space="preserve">否</w:t>
      </w:r>
      <w:r/>
    </w:p>
    <w:p>
      <w:pPr>
        <w:numPr>
          <w:ilvl w:val="255"/>
          <w:numId w:val="0"/>
        </w:numPr>
        <w:ind w:firstLine="84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是否涉及绿色产品：</w:t>
      </w:r>
      <w:r/>
    </w:p>
    <w:p>
      <w:pPr>
        <w:ind w:firstLine="90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是，绿色产品政府采购相关政策确定的底级品目名称：</w:t>
      </w:r>
      <w:r/>
    </w:p>
    <w:p>
      <w:pPr>
        <w:numPr>
          <w:ilvl w:val="255"/>
          <w:numId w:val="0"/>
        </w:num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bookmarkStart w:id="81" w:name="OLE_LINK21"/>
      <w:r>
        <w:rPr>
          <w:rFonts w:hint="eastAsia" w:ascii="楷体" w:hAnsi="楷体" w:eastAsia="楷体" w:cs="楷体"/>
          <w:sz w:val="24"/>
        </w:rPr>
        <w:t xml:space="preserve"></w:t>
      </w:r>
      <w:bookmarkEnd w:id="81"/>
      <w:r>
        <w:rPr>
          <w:rFonts w:hint="eastAsia" w:ascii="楷体" w:hAnsi="楷体" w:eastAsia="楷体" w:cs="楷体"/>
          <w:sz w:val="24"/>
        </w:rPr>
        <w:t xml:space="preserve">否</w:t>
      </w:r>
      <w:r/>
    </w:p>
    <w:p>
      <w:pPr>
        <w:numPr>
          <w:ilvl w:val="255"/>
          <w:numId w:val="0"/>
        </w:numPr>
        <w:spacing w:line="360" w:lineRule="auto"/>
        <w:rPr>
          <w:rFonts w:hint="eastAsia" w:ascii="楷体" w:hAnsi="楷体" w:eastAsia="楷体" w:cs="楷体"/>
          <w:sz w:val="24"/>
        </w:rPr>
      </w:pPr>
      <w:r>
        <w:rPr>
          <w:rFonts w:hint="eastAsia" w:ascii="楷体" w:hAnsi="楷体" w:eastAsia="楷体" w:cs="楷体"/>
          <w:sz w:val="24"/>
        </w:rPr>
        <w:t xml:space="preserve">    （10）涉及商品包装和快递包装的，是否参考《商品包装政府采购需求标准（试行）》、《快递包装政府采购需求标准（试行）》明确产品及相关快递服务的具体包装要求：</w:t>
      </w:r>
      <w:r>
        <w:rPr>
          <w:rFonts w:hint="eastAsia" w:ascii="楷体" w:hAnsi="楷体" w:eastAsia="楷体" w:cs="楷体"/>
          <w:sz w:val="24"/>
        </w:rPr>
        <w:t xml:space="preserve">是       </w:t>
      </w:r>
      <w:r>
        <w:rPr>
          <w:rFonts w:hint="eastAsia" w:ascii="楷体" w:hAnsi="楷体" w:eastAsia="楷体" w:cs="楷体"/>
          <w:sz w:val="24"/>
        </w:rPr>
        <w:t xml:space="preserve">否</w:t>
      </w:r>
      <w:r>
        <w:rPr>
          <w:rFonts w:hint="eastAsia" w:ascii="楷体" w:hAnsi="楷体" w:eastAsia="楷体" w:cs="楷体"/>
          <w:sz w:val="24"/>
        </w:rPr>
        <w:t xml:space="preserve">不涉及</w:t>
      </w:r>
      <w:r/>
    </w:p>
    <w:p>
      <w:pPr>
        <w:numPr>
          <w:ilvl w:val="0"/>
          <w:numId w:val="17"/>
        </w:numPr>
        <w:spacing w:line="360" w:lineRule="auto"/>
        <w:rPr>
          <w:rFonts w:hint="eastAsia" w:ascii="楷体" w:hAnsi="楷体" w:eastAsia="楷体" w:cs="楷体"/>
          <w:b/>
          <w:sz w:val="24"/>
        </w:rPr>
      </w:pPr>
      <w:r>
        <w:rPr>
          <w:rFonts w:hint="eastAsia" w:ascii="楷体" w:hAnsi="楷体" w:eastAsia="楷体" w:cs="楷体"/>
          <w:b/>
          <w:sz w:val="24"/>
        </w:rPr>
        <w:t xml:space="preserve">合同金额</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（1）合同金额小写：</w:t>
      </w:r>
      <w:r/>
    </w:p>
    <w:p>
      <w:pPr>
        <w:ind w:firstLine="60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分包金额（如有）小写：</w:t>
      </w:r>
      <w:r/>
    </w:p>
    <w:p>
      <w:pPr>
        <w:ind w:firstLine="48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numPr>
          <w:ilvl w:val="0"/>
          <w:numId w:val="17"/>
        </w:numPr>
        <w:spacing w:line="360" w:lineRule="auto"/>
        <w:rPr>
          <w:rFonts w:hint="eastAsia" w:ascii="楷体" w:hAnsi="楷体" w:eastAsia="楷体" w:cs="楷体"/>
          <w:b/>
          <w:sz w:val="24"/>
        </w:rPr>
      </w:pPr>
      <w:r>
        <w:rPr>
          <w:rFonts w:hint="eastAsia" w:ascii="楷体" w:hAnsi="楷体" w:eastAsia="楷体" w:cs="楷体"/>
          <w:b/>
          <w:sz w:val="24"/>
        </w:rPr>
        <w:t xml:space="preserve">付款方式</w:t>
      </w:r>
      <w:r/>
    </w:p>
    <w:p>
      <w:pPr>
        <w:ind w:left="420"/>
        <w:spacing w:line="520" w:lineRule="exact"/>
        <w:rPr>
          <w:rFonts w:hint="eastAsia" w:ascii="楷体" w:hAnsi="楷体" w:eastAsia="楷体" w:cs="楷体"/>
          <w:sz w:val="24"/>
        </w:rPr>
      </w:pPr>
      <w:r>
        <w:rPr>
          <w:rFonts w:hint="eastAsia" w:ascii="楷体" w:hAnsi="楷体" w:eastAsia="楷体" w:cs="楷体"/>
          <w:sz w:val="24"/>
        </w:rPr>
        <w:t xml:space="preserve">①合同签订后五个工作日内支付50%预付款；②货到现场支付40%进场款；</w:t>
      </w:r>
      <w:r>
        <w:rPr>
          <w:rFonts w:ascii="楷体" w:hAnsi="楷体" w:eastAsia="楷体" w:cs="楷体"/>
          <w:sz w:val="24"/>
        </w:rPr>
        <w:fldChar w:fldCharType="begin"/>
      </w:r>
      <w:r>
        <w:rPr>
          <w:rFonts w:ascii="楷体" w:hAnsi="楷体" w:eastAsia="楷体" w:cs="楷体"/>
          <w:sz w:val="24"/>
        </w:rPr>
        <w:instrText xml:space="preserve"> </w:instrText>
      </w:r>
      <w:r>
        <w:rPr>
          <w:rFonts w:hint="eastAsia" w:ascii="楷体" w:hAnsi="楷体" w:eastAsia="楷体" w:cs="楷体"/>
          <w:sz w:val="24"/>
        </w:rPr>
        <w:instrText xml:space="preserve">eq \o\ac(○,</w:instrText>
      </w:r>
      <w:r>
        <w:rPr>
          <w:rFonts w:hint="eastAsia" w:ascii="楷体" w:hAnsi="楷体" w:eastAsia="楷体" w:cs="楷体"/>
          <w:position w:val="3"/>
          <w:sz w:val="16"/>
        </w:rPr>
        <w:instrText xml:space="preserve">3</w:instrText>
      </w:r>
      <w:r>
        <w:rPr>
          <w:rFonts w:hint="eastAsia" w:ascii="楷体" w:hAnsi="楷体" w:eastAsia="楷体" w:cs="楷体"/>
          <w:sz w:val="24"/>
        </w:rPr>
        <w:instrText xml:space="preserve">)</w:instrText>
      </w:r>
      <w:r>
        <w:rPr>
          <w:rFonts w:ascii="楷体" w:hAnsi="楷体" w:eastAsia="楷体" w:cs="楷体"/>
          <w:sz w:val="24"/>
        </w:rPr>
        <w:fldChar w:fldCharType="end"/>
      </w:r>
      <w:r>
        <w:rPr>
          <w:rFonts w:hint="eastAsia" w:ascii="楷体" w:hAnsi="楷体" w:eastAsia="楷体" w:cs="楷体"/>
          <w:sz w:val="24"/>
        </w:rPr>
        <w:t xml:space="preserve">安装验收并取得政府技术监督部门颁发的合格证书后，支付合同价总价10%。</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付款前置条件为收到供应商开具的相应金额发票后3个工作日内。</w:t>
      </w:r>
      <w:r/>
    </w:p>
    <w:p>
      <w:pPr>
        <w:numPr>
          <w:ilvl w:val="0"/>
          <w:numId w:val="17"/>
        </w:numPr>
        <w:spacing w:line="360" w:lineRule="auto"/>
        <w:rPr>
          <w:rFonts w:hint="eastAsia" w:ascii="楷体" w:hAnsi="楷体" w:eastAsia="楷体" w:cs="楷体"/>
          <w:b/>
          <w:sz w:val="24"/>
          <w:u w:val="single"/>
        </w:rPr>
      </w:pPr>
      <w:r>
        <w:rPr>
          <w:rFonts w:hint="eastAsia" w:ascii="楷体" w:hAnsi="楷体" w:eastAsia="楷体" w:cs="楷体"/>
          <w:b/>
          <w:sz w:val="24"/>
        </w:rPr>
        <w:t xml:space="preserve">合同履行</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（1）采购项目交付时间：</w:t>
      </w:r>
      <w:r>
        <w:rPr>
          <w:rFonts w:hint="eastAsia" w:ascii="楷体" w:hAnsi="楷体" w:eastAsia="楷体" w:cs="楷体"/>
          <w:sz w:val="24"/>
        </w:rPr>
        <w:t xml:space="preserve">自合同生效之日起30日内履行完毕</w:t>
      </w:r>
      <w:r>
        <w:rPr>
          <w:rFonts w:hint="eastAsia" w:ascii="楷体" w:hAnsi="楷体" w:eastAsia="楷体" w:cs="楷体"/>
          <w:spacing w:val="-1"/>
          <w:sz w:val="24"/>
        </w:rPr>
        <w:t xml:space="preserve">。</w:t>
      </w:r>
      <w:r/>
    </w:p>
    <w:p>
      <w:pPr>
        <w:ind w:right="300" w:firstLine="480"/>
        <w:spacing w:before="6" w:line="360" w:lineRule="auto"/>
        <w:tabs>
          <w:tab w:val="left" w:pos="356" w:leader="none"/>
        </w:tabs>
        <w:rPr>
          <w:rFonts w:hint="eastAsia" w:ascii="楷体" w:hAnsi="楷体" w:eastAsia="楷体" w:cs="楷体"/>
          <w:sz w:val="24"/>
        </w:rPr>
      </w:pPr>
      <w:r>
        <w:rPr>
          <w:rFonts w:hint="eastAsia" w:ascii="楷体" w:hAnsi="楷体" w:eastAsia="楷体" w:cs="楷体"/>
          <w:bCs/>
          <w:sz w:val="24"/>
        </w:rPr>
        <w:t xml:space="preserve">（2）</w:t>
      </w:r>
      <w:r>
        <w:rPr>
          <w:rFonts w:hint="eastAsia" w:ascii="楷体" w:hAnsi="楷体" w:eastAsia="楷体" w:cs="楷体"/>
          <w:sz w:val="24"/>
        </w:rPr>
        <w:t xml:space="preserve">履约地点：采购方指定地点。</w:t>
      </w:r>
      <w:r/>
    </w:p>
    <w:p>
      <w:pPr>
        <w:ind w:firstLine="480"/>
        <w:spacing w:line="360" w:lineRule="auto"/>
        <w:rPr>
          <w:rFonts w:hint="eastAsia" w:ascii="楷体" w:hAnsi="楷体" w:eastAsia="楷体" w:cs="楷体"/>
          <w:sz w:val="24"/>
        </w:rPr>
      </w:pPr>
      <w:r/>
      <w:bookmarkStart w:id="82" w:name="OLE_LINK117"/>
      <w:r/>
      <w:bookmarkStart w:id="83" w:name="OLE_LINK116"/>
      <w:r>
        <w:rPr>
          <w:rFonts w:hint="eastAsia" w:ascii="楷体" w:hAnsi="楷体" w:eastAsia="楷体" w:cs="楷体"/>
          <w:bCs/>
          <w:sz w:val="24"/>
        </w:rPr>
        <w:t xml:space="preserve">（3）</w:t>
      </w:r>
      <w:bookmarkEnd w:id="82"/>
      <w:r/>
      <w:bookmarkEnd w:id="83"/>
      <w:r>
        <w:rPr>
          <w:rFonts w:hint="eastAsia" w:ascii="楷体" w:hAnsi="楷体" w:eastAsia="楷体" w:cs="楷体"/>
          <w:bCs/>
          <w:sz w:val="24"/>
        </w:rPr>
        <w:t xml:space="preserve">履约担保：</w:t>
      </w:r>
      <w:r>
        <w:rPr>
          <w:rFonts w:hint="eastAsia" w:ascii="楷体" w:hAnsi="楷体" w:eastAsia="楷体" w:cs="楷体"/>
          <w:sz w:val="24"/>
        </w:rPr>
        <w:t xml:space="preserve">本项目不收取履约保证金。</w:t>
      </w:r>
      <w:r/>
    </w:p>
    <w:p>
      <w:pPr>
        <w:ind w:firstLine="480"/>
        <w:spacing w:line="360" w:lineRule="auto"/>
        <w:rPr>
          <w:rFonts w:hint="eastAsia" w:ascii="楷体" w:hAnsi="楷体" w:eastAsia="楷体" w:cs="楷体"/>
          <w:sz w:val="24"/>
          <w:u w:val="single"/>
        </w:rPr>
      </w:pPr>
      <w:r>
        <w:rPr>
          <w:rFonts w:hint="eastAsia" w:ascii="楷体" w:hAnsi="楷体" w:eastAsia="楷体" w:cs="楷体"/>
          <w:bCs/>
          <w:sz w:val="24"/>
        </w:rPr>
        <w:t xml:space="preserve">（5）风险处置措施和替代方案：</w:t>
      </w:r>
      <w:r/>
    </w:p>
    <w:p>
      <w:pPr>
        <w:numPr>
          <w:ilvl w:val="0"/>
          <w:numId w:val="17"/>
        </w:numPr>
        <w:spacing w:line="360" w:lineRule="auto"/>
        <w:rPr>
          <w:rFonts w:hint="eastAsia" w:ascii="楷体" w:hAnsi="楷体" w:eastAsia="楷体" w:cs="楷体"/>
          <w:b/>
          <w:sz w:val="24"/>
        </w:rPr>
      </w:pPr>
      <w:r>
        <w:rPr>
          <w:rFonts w:hint="eastAsia" w:ascii="楷体" w:hAnsi="楷体" w:eastAsia="楷体" w:cs="楷体"/>
          <w:b/>
          <w:sz w:val="24"/>
        </w:rPr>
        <w:t xml:space="preserve">合同验收</w:t>
      </w:r>
      <w:r/>
    </w:p>
    <w:p>
      <w:pPr>
        <w:numPr>
          <w:ilvl w:val="0"/>
          <w:numId w:val="19"/>
        </w:numPr>
        <w:spacing w:line="360" w:lineRule="auto"/>
        <w:rPr>
          <w:rFonts w:hint="eastAsia" w:ascii="楷体" w:hAnsi="楷体" w:eastAsia="楷体" w:cs="楷体"/>
          <w:bCs/>
          <w:sz w:val="24"/>
        </w:rPr>
      </w:pPr>
      <w:r>
        <w:rPr>
          <w:rFonts w:hint="eastAsia" w:ascii="楷体" w:hAnsi="楷体" w:eastAsia="楷体" w:cs="楷体"/>
          <w:bCs/>
          <w:sz w:val="24"/>
        </w:rPr>
        <w:t xml:space="preserve">验收组织方式：</w:t>
      </w:r>
      <w:r>
        <w:rPr>
          <w:rFonts w:hint="eastAsia" w:ascii="楷体" w:hAnsi="楷体" w:eastAsia="楷体" w:cs="楷体"/>
          <w:sz w:val="24"/>
        </w:rPr>
        <w:t xml:space="preserve"></w:t>
      </w:r>
      <w:r>
        <w:rPr>
          <w:rFonts w:hint="eastAsia" w:ascii="楷体" w:hAnsi="楷体" w:eastAsia="楷体" w:cs="楷体"/>
          <w:bCs/>
          <w:sz w:val="24"/>
        </w:rPr>
        <w:t xml:space="preserve">自行组织 </w:t>
      </w:r>
      <w:r>
        <w:rPr>
          <w:rFonts w:hint="eastAsia" w:ascii="楷体" w:hAnsi="楷体" w:eastAsia="楷体" w:cs="楷体"/>
          <w:sz w:val="24"/>
        </w:rPr>
        <w:t xml:space="preserve"></w:t>
      </w:r>
      <w:r>
        <w:rPr>
          <w:rFonts w:hint="eastAsia" w:ascii="楷体" w:hAnsi="楷体" w:eastAsia="楷体" w:cs="楷体"/>
          <w:bCs/>
          <w:sz w:val="24"/>
        </w:rPr>
        <w:t xml:space="preserve">委托第三方组织</w:t>
      </w:r>
      <w:r/>
    </w:p>
    <w:p>
      <w:pPr>
        <w:spacing w:line="360" w:lineRule="auto"/>
        <w:rPr>
          <w:rFonts w:hint="eastAsia" w:ascii="楷体" w:hAnsi="楷体" w:eastAsia="楷体" w:cs="楷体"/>
          <w:bCs/>
          <w:sz w:val="24"/>
        </w:rPr>
      </w:pPr>
      <w:r>
        <w:rPr>
          <w:rFonts w:hint="eastAsia" w:ascii="楷体" w:hAnsi="楷体" w:eastAsia="楷体" w:cs="楷体"/>
          <w:bCs/>
          <w:sz w:val="24"/>
        </w:rPr>
        <w:t xml:space="preserve">验收主体：</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是否邀请本项目的其他供应商参加验收：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是否邀请专家参加验收：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是否邀请服务对象参加验收：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是否邀请第三方检测机构参加验收：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是否进行抽查检测：</w:t>
      </w:r>
      <w:r>
        <w:rPr>
          <w:rFonts w:hint="eastAsia" w:ascii="楷体" w:hAnsi="楷体" w:eastAsia="楷体" w:cs="楷体"/>
          <w:sz w:val="24"/>
        </w:rPr>
        <w:t xml:space="preserve"></w:t>
      </w:r>
      <w:r>
        <w:rPr>
          <w:rFonts w:hint="eastAsia" w:ascii="楷体" w:hAnsi="楷体" w:eastAsia="楷体" w:cs="楷体"/>
          <w:bCs/>
          <w:sz w:val="24"/>
        </w:rPr>
        <w:t xml:space="preserve">是，抽查比例：</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是否存在破坏性检测：</w:t>
      </w:r>
      <w:r>
        <w:rPr>
          <w:rFonts w:hint="eastAsia" w:ascii="楷体" w:hAnsi="楷体" w:eastAsia="楷体" w:cs="楷体"/>
          <w:sz w:val="24"/>
        </w:rPr>
        <w:t xml:space="preserve"></w:t>
      </w:r>
      <w:r>
        <w:rPr>
          <w:rFonts w:hint="eastAsia" w:ascii="楷体" w:hAnsi="楷体" w:eastAsia="楷体" w:cs="楷体"/>
          <w:bCs/>
          <w:sz w:val="24"/>
        </w:rPr>
        <w:t xml:space="preserve">是，</w:t>
      </w:r>
      <w:r>
        <w:rPr>
          <w:rFonts w:hint="eastAsia" w:ascii="楷体" w:hAnsi="楷体" w:eastAsia="楷体" w:cs="楷体"/>
          <w:bCs/>
          <w:sz w:val="24"/>
          <w:u w:val="single"/>
        </w:rPr>
        <w:t xml:space="preserve">（应明确对被破坏的检测产品的处理方式）</w:t>
      </w:r>
      <w:r/>
    </w:p>
    <w:p>
      <w:pPr>
        <w:ind w:firstLine="960"/>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验收组织的其他事项：</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（2）履约验收时间：</w:t>
      </w:r>
      <w:r>
        <w:rPr>
          <w:rFonts w:hint="eastAsia" w:ascii="楷体" w:hAnsi="楷体" w:eastAsia="楷体" w:cs="楷体"/>
          <w:bCs/>
          <w:sz w:val="24"/>
          <w:u w:val="single"/>
        </w:rPr>
        <w:t xml:space="preserve">（计划于何时验收/供应商提出验收申请之日起   日内组织验收）</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（3）履约验收方式：</w:t>
      </w:r>
      <w:r>
        <w:rPr>
          <w:rFonts w:hint="eastAsia" w:ascii="楷体" w:hAnsi="楷体" w:eastAsia="楷体" w:cs="楷体"/>
          <w:sz w:val="24"/>
        </w:rPr>
        <w:t xml:space="preserve"></w:t>
      </w:r>
      <w:r>
        <w:rPr>
          <w:rFonts w:hint="eastAsia" w:ascii="楷体" w:hAnsi="楷体" w:eastAsia="楷体" w:cs="楷体"/>
          <w:bCs/>
          <w:sz w:val="24"/>
        </w:rPr>
        <w:t xml:space="preserve">一次性验收         </w:t>
      </w:r>
      <w:r/>
    </w:p>
    <w:p>
      <w:pPr>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分期/分项验收：</w:t>
      </w:r>
      <w:r>
        <w:rPr>
          <w:rFonts w:hint="eastAsia" w:ascii="楷体" w:hAnsi="楷体" w:eastAsia="楷体" w:cs="楷体"/>
          <w:bCs/>
          <w:sz w:val="24"/>
          <w:u w:val="single"/>
        </w:rPr>
        <w:t xml:space="preserve">（应明确分期/分项验收的工作安排）</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（4）履约验收程序：</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（5）履约验收的内容：</w:t>
      </w:r>
      <w:r>
        <w:rPr>
          <w:rFonts w:hint="eastAsia" w:ascii="楷体" w:hAnsi="楷体" w:eastAsia="楷体" w:cs="楷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（6）履约验收标准：</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bCs/>
          <w:sz w:val="24"/>
        </w:rPr>
        <w:t xml:space="preserve">（7）是否以采购活动中供应商提供的样品作为参考：</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（8）履约验收其他事项：</w:t>
      </w:r>
      <w:r>
        <w:rPr>
          <w:rFonts w:hint="eastAsia" w:ascii="楷体" w:hAnsi="楷体" w:eastAsia="楷体" w:cs="楷体"/>
          <w:bCs/>
          <w:sz w:val="24"/>
          <w:u w:val="single"/>
        </w:rPr>
        <w:t xml:space="preserve">（产权过户登记等）</w:t>
      </w:r>
      <w:r/>
    </w:p>
    <w:p>
      <w:pPr>
        <w:numPr>
          <w:ilvl w:val="0"/>
          <w:numId w:val="17"/>
        </w:numPr>
        <w:spacing w:line="360" w:lineRule="auto"/>
        <w:rPr>
          <w:rFonts w:hint="eastAsia" w:ascii="楷体" w:hAnsi="楷体" w:eastAsia="楷体" w:cs="楷体"/>
          <w:b/>
          <w:sz w:val="24"/>
        </w:rPr>
      </w:pPr>
      <w:r>
        <w:rPr>
          <w:rFonts w:hint="eastAsia" w:ascii="楷体" w:hAnsi="楷体" w:eastAsia="楷体" w:cs="楷体"/>
          <w:b/>
          <w:sz w:val="24"/>
        </w:rPr>
        <w:t xml:space="preserve">组成合同的文件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本协议书与下列文件一起构成合同文件，如下述文件之间有任何抵触、矛盾或歧义，应按以下顺序解释：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（1）合同条款；</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（2）投标书（函）；</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（3）报价一览表；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（4）投标报价表；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（5）技术方案及服务承诺；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（6）中标通知书；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（7）甲方、乙方商定的其他必要文件。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（8）国家法律、行政法规和规章制度规定或合同约定的作为合同组成部分的其他文件</w:t>
      </w:r>
      <w:r/>
    </w:p>
    <w:p>
      <w:pPr>
        <w:numPr>
          <w:ilvl w:val="0"/>
          <w:numId w:val="17"/>
        </w:numPr>
        <w:spacing w:line="360" w:lineRule="auto"/>
        <w:rPr>
          <w:rFonts w:hint="eastAsia" w:ascii="楷体" w:hAnsi="楷体" w:eastAsia="楷体" w:cs="楷体"/>
          <w:b/>
          <w:sz w:val="24"/>
        </w:rPr>
      </w:pPr>
      <w:r>
        <w:rPr>
          <w:rFonts w:hint="eastAsia" w:ascii="楷体" w:hAnsi="楷体" w:eastAsia="楷体" w:cs="楷体"/>
          <w:b/>
          <w:sz w:val="24"/>
        </w:rPr>
        <w:t xml:space="preserve">合同生效</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本合同自     年  月  日生效。</w:t>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18"/>
        <w:gridCol w:w="2700"/>
        <w:gridCol w:w="2215"/>
        <w:gridCol w:w="2370"/>
      </w:tblGrid>
      <w:tr>
        <w:trPr>
          <w:trHeight w:val="230"/>
        </w:trPr>
        <w:tc>
          <w:tcPr>
            <w:gridSpan w:val="2"/>
            <w:tcBorders>
              <w:bottom w:val="single" w:color="000000" w:sz="2" w:space="0"/>
              <w:right w:val="single" w:color="000000" w:sz="2" w:space="0"/>
            </w:tcBorders>
            <w:tcW w:w="4862"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br w:type="page" w:clear="all"/>
              <w:t xml:space="preserve">甲方（采购人、受采购人委托签订合同的单位或采购文件约定的合同甲方）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乙方（供应商）</w:t>
            </w:r>
            <w:r/>
          </w:p>
        </w:tc>
      </w:tr>
      <w:tr>
        <w:trPr>
          <w:trHeight w:val="75"/>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r>
      <w:tr>
        <w:trPr>
          <w:cantSplit/>
          <w:trHeight w:val="644"/>
        </w:trPr>
        <w:tc>
          <w:tcPr>
            <w:tcBorders>
              <w:top w:val="single" w:color="000000" w:sz="2" w:space="0"/>
              <w:right w:val="single" w:color="000000" w:sz="2" w:space="0"/>
            </w:tcBorders>
            <w:tcW w:w="2137" w:type="dxa"/>
            <w:vAlign w:val="center"/>
            <w:vMerge w:val="restart"/>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法定代表人</w:t>
            </w:r>
            <w:r/>
          </w:p>
          <w:p>
            <w:pPr>
              <w:ind w:firstLine="115"/>
              <w:jc w:val="center"/>
              <w:spacing w:line="320" w:lineRule="exact"/>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法定代表人</w:t>
            </w:r>
            <w:r/>
          </w:p>
          <w:p>
            <w:pPr>
              <w:jc w:val="center"/>
              <w:spacing w:line="320" w:lineRule="exact"/>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r>
      <w:tr>
        <w:trPr>
          <w:cantSplit/>
          <w:trHeight w:val="75"/>
        </w:trPr>
        <w:tc>
          <w:tcPr>
            <w:tcBorders>
              <w:bottom w:val="single" w:color="000000" w:sz="2" w:space="0"/>
              <w:right w:val="single" w:color="000000" w:sz="2" w:space="0"/>
            </w:tcBorders>
            <w:tcW w:w="2137" w:type="dxa"/>
            <w:vAlign w:val="center"/>
            <w:vMerge w:val="continue"/>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r>
      <w:tr>
        <w:trPr>
          <w:trHeight w:val="20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r>
      <w:tr>
        <w:trPr>
          <w:trHeight w:val="156"/>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r>
      <w:tr>
        <w:trPr>
          <w:trHeight w:val="10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r>
      <w:tr>
        <w:trPr>
          <w:trHeight w:val="75"/>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r>
      <w:tr>
        <w:trPr>
          <w:trHeight w:val="75"/>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r>
      <w:tr>
        <w:trPr>
          <w:trHeight w:val="75"/>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r>
      <w:tr>
        <w:trPr>
          <w:trHeight w:val="75"/>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r>
      <w:tr>
        <w:trPr>
          <w:trHeight w:val="75"/>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r>
      <w:tr>
        <w:trPr>
          <w:trHeight w:val="75"/>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r>
      <w:tr>
        <w:trPr>
          <w:trHeight w:val="75"/>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20" w:lineRule="exact"/>
              <w:rPr>
                <w:rFonts w:hint="eastAsia" w:ascii="楷体" w:hAnsi="楷体" w:eastAsia="楷体" w:cs="楷体"/>
                <w:sz w:val="24"/>
              </w:rPr>
            </w:pPr>
            <w:r>
              <w:rPr>
                <w:rFonts w:hint="eastAsia" w:ascii="楷体" w:hAnsi="楷体" w:eastAsia="楷体" w:cs="楷体"/>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rFonts w:hint="eastAsia" w:ascii="楷体" w:hAnsi="楷体" w:eastAsia="楷体" w:cs="楷体"/>
                <w:spacing w:val="20"/>
                <w:sz w:val="24"/>
              </w:rPr>
            </w:pPr>
            <w:r>
              <w:rPr>
                <w:rFonts w:hint="eastAsia" w:ascii="楷体" w:hAnsi="楷体" w:eastAsia="楷体" w:cs="楷体"/>
                <w:sz w:val="24"/>
              </w:rPr>
              <w:t xml:space="preserve">注：涉及联合体或其他合同主体的信息应按上表格式加列。</w:t>
            </w:r>
            <w:r/>
          </w:p>
        </w:tc>
      </w:tr>
    </w:tbl>
    <w:p>
      <w:pPr>
        <w:jc w:val="center"/>
        <w:keepLines/>
        <w:keepNext/>
        <w:spacing w:line="400" w:lineRule="exact"/>
        <w:rPr>
          <w:rFonts w:hint="eastAsia" w:ascii="楷体" w:hAnsi="楷体" w:eastAsia="楷体" w:cs="楷体"/>
          <w:b/>
          <w:bCs/>
          <w:sz w:val="28"/>
        </w:rPr>
        <w:outlineLvl w:val="1"/>
      </w:pPr>
      <w:r>
        <w:rPr>
          <w:rFonts w:hint="eastAsia" w:ascii="楷体" w:hAnsi="楷体" w:eastAsia="楷体" w:cs="楷体"/>
          <w:b/>
          <w:bCs/>
          <w:sz w:val="24"/>
          <w:u w:val="single"/>
        </w:rPr>
        <w:br w:type="page" w:clear="all"/>
      </w:r>
      <w:bookmarkStart w:id="84" w:name="_Toc27624"/>
      <w:r>
        <w:rPr>
          <w:rFonts w:hint="eastAsia" w:ascii="楷体" w:hAnsi="楷体" w:eastAsia="楷体" w:cs="楷体"/>
          <w:sz w:val="28"/>
        </w:rPr>
        <w:t xml:space="preserve">第二节 政府采购合同通用条款</w:t>
      </w:r>
      <w:bookmarkEnd w:id="84"/>
      <w:r/>
      <w:r/>
    </w:p>
    <w:p>
      <w:pPr>
        <w:jc w:val="left"/>
        <w:spacing w:line="400" w:lineRule="exact"/>
        <w:tabs>
          <w:tab w:val="left" w:pos="8820" w:leader="none"/>
          <w:tab w:val="left" w:pos="9345" w:leader="none"/>
          <w:tab w:val="left" w:pos="9765" w:leader="none"/>
        </w:tabs>
        <w:rPr>
          <w:rFonts w:hint="eastAsia" w:ascii="楷体" w:hAnsi="楷体" w:eastAsia="楷体" w:cs="楷体"/>
          <w:b/>
          <w:bCs/>
          <w:sz w:val="24"/>
        </w:rPr>
      </w:pPr>
      <w:r>
        <w:rPr>
          <w:rFonts w:hint="eastAsia" w:ascii="楷体" w:hAnsi="楷体" w:eastAsia="楷体" w:cs="楷体"/>
          <w:b/>
          <w:sz w:val="24"/>
        </w:rPr>
        <w:t xml:space="preserve">1.</w:t>
      </w:r>
      <w:r>
        <w:rPr>
          <w:rFonts w:hint="eastAsia" w:ascii="楷体" w:hAnsi="楷体" w:eastAsia="楷体" w:cs="楷体"/>
          <w:b/>
          <w:bCs/>
          <w:sz w:val="24"/>
        </w:rPr>
        <w:t xml:space="preserve">定义</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1.1合同当事人</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（2）供应商（以下称乙方）是指参加政府采购活动并且中标（成交），向采购人提供合同约定的货物及其相关服务的法人、非法人组织或者自然人。</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（3）其他合同主体是指除采购人和供应商以外，</w:t>
      </w:r>
      <w:r>
        <w:rPr>
          <w:rFonts w:hint="eastAsia" w:ascii="楷体" w:hAnsi="楷体" w:eastAsia="楷体" w:cs="楷体"/>
          <w:bCs/>
          <w:sz w:val="24"/>
        </w:rPr>
        <w:t xml:space="preserve">依法参与合同缔结或履行，享有权利、承担义务的合同当事人</w:t>
      </w:r>
      <w:r>
        <w:rPr>
          <w:rFonts w:hint="eastAsia" w:ascii="楷体" w:hAnsi="楷体" w:eastAsia="楷体" w:cs="楷体"/>
          <w:sz w:val="24"/>
        </w:rPr>
        <w:t xml:space="preserve">。</w:t>
      </w:r>
      <w:r/>
    </w:p>
    <w:p>
      <w:pPr>
        <w:ind w:firstLine="480"/>
        <w:jc w:val="left"/>
        <w:spacing w:line="400" w:lineRule="exact"/>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1.2本合同下列术语应解释为：</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（1）“合同”系指</w:t>
      </w:r>
      <w:r>
        <w:rPr>
          <w:rFonts w:hint="eastAsia" w:ascii="楷体" w:hAnsi="楷体" w:eastAsia="楷体" w:cs="楷体"/>
          <w:bCs/>
          <w:sz w:val="24"/>
        </w:rPr>
        <w:t xml:space="preserve">合同当事人意思表示达成一致的任何协议，包括签署的</w:t>
      </w:r>
      <w:r>
        <w:rPr>
          <w:rFonts w:hint="eastAsia" w:ascii="楷体" w:hAnsi="楷体" w:eastAsia="楷体" w:cs="楷体"/>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400" w:lineRule="exact"/>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（3）“货物”系指乙方根据本合同规定须向甲方提供的各种形态和种类的物品，包括原材料、设备、产品（包括软件）及相关的其备品备件、工具、手册及其他技术资料和材料等。</w:t>
      </w:r>
      <w:r/>
    </w:p>
    <w:p>
      <w:pPr>
        <w:ind w:firstLine="480"/>
        <w:jc w:val="left"/>
        <w:spacing w:line="400" w:lineRule="exact"/>
        <w:rPr>
          <w:rFonts w:hint="eastAsia" w:ascii="楷体" w:hAnsi="楷体" w:eastAsia="楷体" w:cs="楷体"/>
          <w:sz w:val="24"/>
          <w:highlight w:val="yellow"/>
        </w:rPr>
      </w:pPr>
      <w:r>
        <w:rPr>
          <w:rFonts w:hint="eastAsia" w:ascii="楷体" w:hAnsi="楷体" w:eastAsia="楷体" w:cs="楷体"/>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hint="eastAsia" w:ascii="楷体" w:hAnsi="楷体" w:eastAsia="楷体" w:cs="楷体"/>
          <w:sz w:val="24"/>
          <w:highlight w:val="yellow"/>
        </w:rPr>
      </w:pPr>
      <w:r>
        <w:rPr>
          <w:rFonts w:hint="eastAsia" w:ascii="楷体" w:hAnsi="楷体" w:eastAsia="楷体" w:cs="楷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ind w:firstLine="480"/>
        <w:jc w:val="left"/>
        <w:spacing w:line="400" w:lineRule="exact"/>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（7）其他术语解释，见【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numPr>
          <w:ilvl w:val="0"/>
          <w:numId w:val="20"/>
        </w:numPr>
        <w:jc w:val="left"/>
        <w:spacing w:line="400" w:lineRule="exact"/>
        <w:rPr>
          <w:rFonts w:hint="eastAsia" w:ascii="楷体" w:hAnsi="楷体" w:eastAsia="楷体" w:cs="楷体"/>
          <w:b/>
          <w:bCs/>
          <w:sz w:val="24"/>
        </w:rPr>
      </w:pPr>
      <w:r>
        <w:rPr>
          <w:rFonts w:hint="eastAsia" w:ascii="楷体" w:hAnsi="楷体" w:eastAsia="楷体" w:cs="楷体"/>
          <w:b/>
          <w:sz w:val="24"/>
        </w:rPr>
        <w:t xml:space="preserve">合同标的及金额</w:t>
      </w:r>
      <w:r/>
    </w:p>
    <w:p>
      <w:pPr>
        <w:ind w:firstLine="480"/>
        <w:jc w:val="left"/>
        <w:spacing w:line="400" w:lineRule="exact"/>
        <w:rPr>
          <w:rFonts w:hint="eastAsia" w:ascii="楷体" w:hAnsi="楷体" w:eastAsia="楷体" w:cs="楷体"/>
          <w:b/>
          <w:bCs/>
          <w:i/>
          <w:iCs/>
          <w:sz w:val="24"/>
        </w:rPr>
      </w:pPr>
      <w:r>
        <w:rPr>
          <w:rFonts w:hint="eastAsia" w:ascii="楷体" w:hAnsi="楷体" w:eastAsia="楷体" w:cs="楷体"/>
          <w:sz w:val="24"/>
        </w:rPr>
        <w:t xml:space="preserve">2.1 合同标的及金额应与中标（成交）结果一致。乙方为履行本合同而发生的所有费用均应包含在合同价款中，甲方不再另行支付其他任何费用。</w:t>
      </w:r>
      <w:r/>
    </w:p>
    <w:p>
      <w:pPr>
        <w:jc w:val="left"/>
        <w:spacing w:line="400" w:lineRule="exact"/>
        <w:rPr>
          <w:rFonts w:hint="eastAsia" w:ascii="楷体" w:hAnsi="楷体" w:eastAsia="楷体" w:cs="楷体"/>
          <w:b/>
          <w:sz w:val="24"/>
        </w:rPr>
      </w:pPr>
      <w:r>
        <w:rPr>
          <w:rFonts w:hint="eastAsia" w:ascii="楷体" w:hAnsi="楷体" w:eastAsia="楷体" w:cs="楷体"/>
          <w:b/>
          <w:sz w:val="24"/>
        </w:rPr>
        <w:t xml:space="preserve">3. 履行合同的时间、地点和方式</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3.1 乙方应当在约定的时间、地点，按照约定方式履行合同。</w:t>
      </w:r>
      <w:r/>
    </w:p>
    <w:p>
      <w:pPr>
        <w:jc w:val="left"/>
        <w:spacing w:line="400" w:lineRule="exact"/>
        <w:rPr>
          <w:rFonts w:hint="eastAsia" w:ascii="楷体" w:hAnsi="楷体" w:eastAsia="楷体" w:cs="楷体"/>
          <w:b/>
          <w:bCs/>
          <w:sz w:val="24"/>
        </w:rPr>
      </w:pPr>
      <w:r>
        <w:rPr>
          <w:rFonts w:hint="eastAsia" w:ascii="楷体" w:hAnsi="楷体" w:eastAsia="楷体" w:cs="楷体"/>
          <w:b/>
          <w:bCs/>
          <w:sz w:val="24"/>
        </w:rPr>
        <w:t xml:space="preserve">4. 甲方的权利和义务</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4.3甲方有权要求乙方对缺陷部分予以修复，并按合同约定享有货物保修及其他合同约定的权利。</w:t>
      </w:r>
      <w:r/>
    </w:p>
    <w:p>
      <w:pPr>
        <w:ind w:firstLine="480"/>
        <w:spacing w:line="400" w:lineRule="exact"/>
        <w:rPr>
          <w:rFonts w:hint="eastAsia" w:ascii="楷体" w:hAnsi="楷体" w:eastAsia="楷体" w:cs="楷体"/>
          <w:sz w:val="24"/>
        </w:rPr>
      </w:pPr>
      <w:r>
        <w:rPr>
          <w:rFonts w:hint="eastAsia" w:ascii="楷体" w:hAnsi="楷体" w:eastAsia="楷体" w:cs="楷体"/>
          <w:sz w:val="24"/>
        </w:rPr>
        <w:t xml:space="preserve">4.4 甲方应当按照合同约定及时对交付的货物进行验收，未在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约定的期限内对乙方履约提出任何异议或者向乙方作出任何说明的，视为验收通过。</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4.5甲方应当根据合同约定及时向乙方支付合同价款，不得以内部人员变更、履行内部付款流程等为由，拒绝或迟延支付。</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4.6国家法律法规规定及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约定应由甲方承担的其他义务和责任。</w:t>
      </w:r>
      <w:r/>
    </w:p>
    <w:p>
      <w:pPr>
        <w:jc w:val="left"/>
        <w:spacing w:line="400" w:lineRule="exact"/>
        <w:rPr>
          <w:rFonts w:hint="eastAsia" w:ascii="楷体" w:hAnsi="楷体" w:eastAsia="楷体" w:cs="楷体"/>
          <w:b/>
          <w:bCs/>
          <w:sz w:val="24"/>
        </w:rPr>
      </w:pPr>
      <w:r>
        <w:rPr>
          <w:rFonts w:hint="eastAsia" w:ascii="楷体" w:hAnsi="楷体" w:eastAsia="楷体" w:cs="楷体"/>
          <w:b/>
          <w:bCs/>
          <w:sz w:val="24"/>
        </w:rPr>
        <w:t xml:space="preserve">5. 乙方的权利和义务</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5.1 签署合同后，乙方应确定项目负责人（或项目联系人），负责与本合同有关的事务。</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400" w:lineRule="exact"/>
        <w:rPr>
          <w:rFonts w:hint="eastAsia" w:ascii="楷体" w:hAnsi="楷体" w:eastAsia="楷体" w:cs="楷体"/>
          <w:sz w:val="24"/>
        </w:rPr>
      </w:pPr>
      <w:r>
        <w:rPr>
          <w:rFonts w:hint="eastAsia" w:ascii="楷体" w:hAnsi="楷体" w:eastAsia="楷体" w:cs="楷体"/>
          <w:sz w:val="24"/>
        </w:rPr>
        <w:t xml:space="preserve">5.3乙方有权根据合同约定向甲方收取合同价款。</w:t>
      </w:r>
      <w:r/>
    </w:p>
    <w:p>
      <w:pPr>
        <w:ind w:firstLine="422"/>
        <w:spacing w:line="400" w:lineRule="exact"/>
        <w:rPr>
          <w:rFonts w:hint="eastAsia" w:ascii="楷体" w:hAnsi="楷体" w:eastAsia="楷体" w:cs="楷体"/>
          <w:sz w:val="24"/>
        </w:rPr>
      </w:pPr>
      <w:r>
        <w:rPr>
          <w:rFonts w:hint="eastAsia" w:ascii="楷体" w:hAnsi="楷体" w:eastAsia="楷体" w:cs="楷体"/>
          <w:sz w:val="24"/>
        </w:rPr>
        <w:t xml:space="preserve">5.4国家法律法规规定及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约定应由乙方承担的其他义务和责任。</w:t>
      </w:r>
      <w:r/>
    </w:p>
    <w:p>
      <w:pPr>
        <w:numPr>
          <w:ilvl w:val="0"/>
          <w:numId w:val="21"/>
        </w:numPr>
        <w:jc w:val="left"/>
        <w:spacing w:line="400" w:lineRule="exact"/>
        <w:rPr>
          <w:rFonts w:hint="eastAsia" w:ascii="楷体" w:hAnsi="楷体" w:eastAsia="楷体" w:cs="楷体"/>
          <w:b/>
          <w:bCs/>
          <w:sz w:val="24"/>
        </w:rPr>
      </w:pPr>
      <w:r>
        <w:rPr>
          <w:rFonts w:hint="eastAsia" w:ascii="楷体" w:hAnsi="楷体" w:eastAsia="楷体" w:cs="楷体"/>
          <w:b/>
          <w:bCs/>
          <w:sz w:val="24"/>
        </w:rPr>
        <w:t xml:space="preserve">合同履行</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6.1 甲乙双方应当按照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约定顺序履行合同义务；如果没有先后顺序的，应当同时履行。</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楷体" w:hAnsi="楷体" w:eastAsia="楷体" w:cs="楷体"/>
          <w:b/>
          <w:bCs/>
          <w:sz w:val="24"/>
        </w:rPr>
      </w:pPr>
      <w:r>
        <w:rPr>
          <w:rFonts w:hint="eastAsia" w:ascii="楷体" w:hAnsi="楷体" w:eastAsia="楷体" w:cs="楷体"/>
          <w:b/>
          <w:bCs/>
          <w:sz w:val="24"/>
        </w:rPr>
        <w:t xml:space="preserve">7. 货物包装、运输、保险和交付要求</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7.1 本合同</w:t>
      </w:r>
      <w:r>
        <w:rPr>
          <w:rFonts w:hint="eastAsia" w:ascii="楷体" w:hAnsi="楷体" w:eastAsia="楷体" w:cs="楷体"/>
          <w:bCs/>
          <w:sz w:val="24"/>
        </w:rPr>
        <w:t xml:space="preserve">涉及商品包装、快递包装的，</w:t>
      </w:r>
      <w:r>
        <w:rPr>
          <w:rFonts w:hint="eastAsia" w:ascii="楷体" w:hAnsi="楷体" w:eastAsia="楷体" w:cs="楷体"/>
          <w:sz w:val="24"/>
        </w:rPr>
        <w:t xml:space="preserve">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包装应适应远距离运输、防潮、防震、防锈和防野蛮装卸等要求，确保货物安全无损地运抵</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约定的</w:t>
      </w:r>
      <w:r>
        <w:rPr>
          <w:rFonts w:hint="eastAsia" w:ascii="楷体" w:hAnsi="楷体" w:eastAsia="楷体" w:cs="楷体"/>
          <w:sz w:val="24"/>
        </w:rPr>
        <w:t xml:space="preserve">指定现场。</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7.2 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乙方负责办理将货物运抵本合同规定</w:t>
      </w:r>
      <w:r>
        <w:rPr>
          <w:rFonts w:hint="eastAsia" w:ascii="楷体" w:hAnsi="楷体" w:eastAsia="楷体" w:cs="楷体"/>
          <w:sz w:val="24"/>
        </w:rPr>
        <w:t xml:space="preserve">的交货地点，并装卸、交付至甲方的一切运输事项，相关费用应包含在合同价款中。</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7.3 货物保险要求按</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规定执行</w:t>
      </w:r>
      <w:r>
        <w:rPr>
          <w:rFonts w:hint="eastAsia" w:ascii="楷体" w:hAnsi="楷体" w:eastAsia="楷体" w:cs="楷体"/>
          <w:sz w:val="24"/>
        </w:rPr>
        <w:t xml:space="preserve">。</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7.5 乙方在运输到达之前应提前通知甲方，并提示货物运输装卸的注意事项，甲方配合乙方做好货物的接收工作。</w:t>
      </w:r>
      <w:r/>
    </w:p>
    <w:p>
      <w:pPr>
        <w:ind w:firstLine="480"/>
        <w:jc w:val="left"/>
        <w:spacing w:line="400" w:lineRule="exact"/>
        <w:widowControl/>
        <w:rPr>
          <w:rFonts w:hint="eastAsia" w:ascii="楷体" w:hAnsi="楷体" w:eastAsia="楷体" w:cs="楷体"/>
          <w:sz w:val="24"/>
        </w:rPr>
      </w:pPr>
      <w:r>
        <w:rPr>
          <w:rFonts w:hint="eastAsia" w:ascii="楷体" w:hAnsi="楷体" w:eastAsia="楷体" w:cs="楷体"/>
          <w:sz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楷体" w:hAnsi="楷体" w:eastAsia="楷体" w:cs="楷体"/>
          <w:b/>
          <w:sz w:val="24"/>
        </w:rPr>
      </w:pPr>
      <w:r>
        <w:rPr>
          <w:rFonts w:hint="eastAsia" w:ascii="楷体" w:hAnsi="楷体" w:eastAsia="楷体" w:cs="楷体"/>
          <w:b/>
          <w:sz w:val="24"/>
        </w:rPr>
        <w:t xml:space="preserve">8. 质量标准和保证</w:t>
      </w:r>
      <w:r/>
    </w:p>
    <w:p>
      <w:pPr>
        <w:ind w:firstLine="480"/>
        <w:jc w:val="left"/>
        <w:spacing w:line="400" w:lineRule="exact"/>
        <w:rPr>
          <w:rFonts w:hint="eastAsia" w:ascii="楷体" w:hAnsi="楷体" w:eastAsia="楷体" w:cs="楷体"/>
          <w:b/>
          <w:sz w:val="24"/>
        </w:rPr>
      </w:pPr>
      <w:r>
        <w:rPr>
          <w:rFonts w:hint="eastAsia" w:ascii="楷体" w:hAnsi="楷体" w:eastAsia="楷体" w:cs="楷体"/>
          <w:sz w:val="24"/>
        </w:rPr>
        <w:t xml:space="preserve">8.1 质量标准</w:t>
      </w:r>
      <w:r/>
    </w:p>
    <w:p>
      <w:pPr>
        <w:ind w:firstLine="420"/>
        <w:spacing w:line="400" w:lineRule="exact"/>
        <w:rPr>
          <w:rFonts w:hint="eastAsia" w:ascii="楷体" w:hAnsi="楷体" w:eastAsia="楷体" w:cs="楷体"/>
          <w:sz w:val="24"/>
        </w:rPr>
      </w:pPr>
      <w:r>
        <w:rPr>
          <w:rFonts w:hint="eastAsia" w:ascii="楷体" w:hAnsi="楷体" w:eastAsia="楷体" w:cs="楷体"/>
          <w:sz w:val="24"/>
        </w:rPr>
        <w:t xml:space="preserve">（1）本项目免费质保期1年，</w:t>
      </w:r>
      <w:r>
        <w:rPr>
          <w:rFonts w:hint="eastAsia" w:ascii="楷体" w:hAnsi="楷体" w:eastAsia="楷体" w:cs="楷体"/>
          <w:sz w:val="24"/>
        </w:rPr>
        <w:t xml:space="preserve">即</w:t>
      </w:r>
      <w:r>
        <w:rPr>
          <w:rFonts w:hint="eastAsia" w:ascii="楷体" w:hAnsi="楷体" w:eastAsia="楷体" w:cs="楷体"/>
          <w:sz w:val="24"/>
        </w:rPr>
        <w:t xml:space="preserve">取得特检院检验合格证后1年，期间供应商提供免费质保及维保服务。</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（2）采用中华人民共和国法定计量单位。</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（3）乙方所提供的货物应符合国家有关安全、环保、卫生的规定。</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8.2 保证</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规定或乙方书面承诺（两者以较长的为准）的质量保证期内，本保证保持有效。</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（2）在质量保证期内所发现的缺陷，甲方应尽快以书面形式通知乙方。</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（3）乙方收到通知后，应在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规定的响应时间内以合理的速度免费维修或更换有缺陷的货物或部件。</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楷体" w:hAnsi="楷体" w:eastAsia="楷体" w:cs="楷体"/>
          <w:b/>
          <w:bCs/>
          <w:sz w:val="24"/>
        </w:rPr>
      </w:pPr>
      <w:r>
        <w:rPr>
          <w:rFonts w:hint="eastAsia" w:ascii="楷体" w:hAnsi="楷体" w:eastAsia="楷体" w:cs="楷体"/>
          <w:b/>
          <w:bCs/>
          <w:sz w:val="24"/>
        </w:rPr>
        <w:t xml:space="preserve">9.权利瑕疵担保</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9.1 乙方保证对其出售的货物享有合法的权利。</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9.2 乙方保证在交付的货物上不存在抵押权等担保物权。</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9.3 如甲方使用上述货物构成对第三人侵权的，则由乙方承担全部责任。</w:t>
      </w:r>
      <w:r/>
    </w:p>
    <w:p>
      <w:pPr>
        <w:jc w:val="left"/>
        <w:spacing w:line="400" w:lineRule="exact"/>
        <w:rPr>
          <w:rFonts w:hint="eastAsia" w:ascii="楷体" w:hAnsi="楷体" w:eastAsia="楷体" w:cs="楷体"/>
          <w:b/>
          <w:bCs/>
          <w:sz w:val="24"/>
        </w:rPr>
      </w:pPr>
      <w:r>
        <w:rPr>
          <w:rFonts w:hint="eastAsia" w:ascii="楷体" w:hAnsi="楷体" w:eastAsia="楷体" w:cs="楷体"/>
          <w:b/>
          <w:bCs/>
          <w:sz w:val="24"/>
        </w:rPr>
        <w:t xml:space="preserve">10.知识产权保护</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10.1 乙方对其所销售的货物应当享有知识产权或经权利人合法授权，保证没有侵犯任何第三人的知识产权等权利。</w:t>
      </w:r>
      <w:bookmarkStart w:id="85" w:name="_Hlk163047038"/>
      <w:r>
        <w:rPr>
          <w:rFonts w:hint="eastAsia" w:ascii="楷体" w:hAnsi="楷体" w:eastAsia="楷体" w:cs="楷体"/>
          <w:sz w:val="24"/>
        </w:rPr>
        <w:t xml:space="preserve">因违反前述约定对第三人构成侵权的，应当由乙方向第三人承担法律责任；甲方依法向第三人赔偿后，有权向乙方追偿。甲方有其他损失的，乙方应当赔偿</w:t>
      </w:r>
      <w:bookmarkEnd w:id="85"/>
      <w:r>
        <w:rPr>
          <w:rFonts w:hint="eastAsia" w:ascii="楷体" w:hAnsi="楷体" w:eastAsia="楷体" w:cs="楷体"/>
          <w:sz w:val="24"/>
        </w:rPr>
        <w:t xml:space="preserve">。</w:t>
      </w:r>
      <w:r/>
    </w:p>
    <w:p>
      <w:pPr>
        <w:jc w:val="left"/>
        <w:spacing w:line="400" w:lineRule="exact"/>
        <w:rPr>
          <w:rFonts w:hint="eastAsia" w:ascii="楷体" w:hAnsi="楷体" w:eastAsia="楷体" w:cs="楷体"/>
          <w:b/>
          <w:bCs/>
          <w:sz w:val="24"/>
        </w:rPr>
      </w:pPr>
      <w:r>
        <w:rPr>
          <w:rFonts w:hint="eastAsia" w:ascii="楷体" w:hAnsi="楷体" w:eastAsia="楷体" w:cs="楷体"/>
          <w:b/>
          <w:bCs/>
          <w:sz w:val="24"/>
        </w:rPr>
        <w:t xml:space="preserve">11.保密义务</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jc w:val="left"/>
        <w:spacing w:line="400" w:lineRule="exact"/>
        <w:rPr>
          <w:rFonts w:hint="eastAsia" w:ascii="楷体" w:hAnsi="楷体" w:eastAsia="楷体" w:cs="楷体"/>
          <w:b/>
          <w:bCs/>
          <w:sz w:val="24"/>
        </w:rPr>
      </w:pPr>
      <w:r>
        <w:rPr>
          <w:rFonts w:hint="eastAsia" w:ascii="楷体" w:hAnsi="楷体" w:eastAsia="楷体" w:cs="楷体"/>
          <w:b/>
          <w:bCs/>
          <w:sz w:val="24"/>
        </w:rPr>
        <w:t xml:space="preserve">12.合同价款支付</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12.1 合同价款支付按照国库集中支付制度及财政管理相关规定执行。</w:t>
      </w:r>
      <w:r/>
    </w:p>
    <w:p>
      <w:pPr>
        <w:ind w:firstLine="480"/>
        <w:keepLines/>
        <w:keepNext/>
        <w:spacing w:line="400" w:lineRule="exact"/>
        <w:rPr>
          <w:rFonts w:hint="eastAsia" w:ascii="楷体" w:hAnsi="楷体" w:eastAsia="楷体" w:cs="楷体"/>
          <w:b/>
          <w:bCs/>
          <w:sz w:val="24"/>
        </w:rPr>
        <w:outlineLvl w:val="1"/>
      </w:pPr>
      <w:r>
        <w:rPr>
          <w:rFonts w:hint="eastAsia" w:ascii="楷体" w:hAnsi="楷体" w:eastAsia="楷体" w:cs="楷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spacing w:line="400" w:lineRule="exact"/>
        <w:rPr>
          <w:rFonts w:hint="eastAsia" w:ascii="楷体" w:hAnsi="楷体" w:eastAsia="楷体" w:cs="楷体"/>
          <w:b/>
          <w:bCs/>
          <w:sz w:val="24"/>
        </w:rPr>
      </w:pPr>
      <w:r>
        <w:rPr>
          <w:rFonts w:hint="eastAsia" w:ascii="楷体" w:hAnsi="楷体" w:eastAsia="楷体" w:cs="楷体"/>
          <w:b/>
          <w:bCs/>
          <w:sz w:val="24"/>
        </w:rPr>
        <w:t xml:space="preserve">13.履约保证金</w:t>
      </w:r>
      <w:r/>
    </w:p>
    <w:p>
      <w:pPr>
        <w:ind w:firstLine="420"/>
        <w:spacing w:line="400" w:lineRule="exact"/>
        <w:rPr>
          <w:rFonts w:hint="eastAsia" w:ascii="楷体" w:hAnsi="楷体" w:eastAsia="楷体" w:cs="楷体"/>
          <w:sz w:val="24"/>
        </w:rPr>
      </w:pPr>
      <w:r>
        <w:rPr>
          <w:rFonts w:hint="eastAsia" w:ascii="楷体" w:hAnsi="楷体" w:eastAsia="楷体" w:cs="楷体"/>
          <w:sz w:val="24"/>
        </w:rPr>
        <w:t xml:space="preserve">本项目不收取履约保证金。</w:t>
      </w:r>
      <w:r/>
    </w:p>
    <w:p>
      <w:pPr>
        <w:jc w:val="left"/>
        <w:spacing w:line="400" w:lineRule="exact"/>
        <w:rPr>
          <w:rFonts w:hint="eastAsia" w:ascii="楷体" w:hAnsi="楷体" w:eastAsia="楷体" w:cs="楷体"/>
          <w:b/>
          <w:sz w:val="24"/>
        </w:rPr>
      </w:pPr>
      <w:r>
        <w:rPr>
          <w:rFonts w:hint="eastAsia" w:ascii="楷体" w:hAnsi="楷体" w:eastAsia="楷体" w:cs="楷体"/>
          <w:b/>
          <w:bCs/>
          <w:sz w:val="24"/>
        </w:rPr>
        <w:t xml:space="preserve">14.</w:t>
      </w:r>
      <w:r>
        <w:rPr>
          <w:rFonts w:hint="eastAsia" w:ascii="楷体" w:hAnsi="楷体" w:eastAsia="楷体" w:cs="楷体"/>
          <w:b/>
          <w:sz w:val="24"/>
        </w:rPr>
        <w:t xml:space="preserve">售后服务</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14.1 除项目不涉及或采购活动中明确约定无须承担外，乙方还应提供下列服务：</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（1）货物的现场移动、安装、调试、启动监督及技术支持；</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（2）提供货物组装和维修所需的专用工具和辅助材料；</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（3）在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（4）在制造商所在地或指定现场就货物的安装、启动、运营、维护、废弃处置等对甲方操作人员进行培训；</w:t>
      </w:r>
      <w:r/>
    </w:p>
    <w:p>
      <w:pPr>
        <w:ind w:firstLine="480"/>
        <w:jc w:val="left"/>
        <w:spacing w:line="400" w:lineRule="exact"/>
        <w:widowControl/>
        <w:rPr>
          <w:rFonts w:hint="eastAsia" w:ascii="楷体" w:hAnsi="楷体" w:eastAsia="楷体" w:cs="楷体"/>
          <w:sz w:val="24"/>
        </w:rPr>
      </w:pPr>
      <w:r>
        <w:rPr>
          <w:rFonts w:hint="eastAsia" w:ascii="楷体" w:hAnsi="楷体" w:eastAsia="楷体" w:cs="楷体"/>
          <w:sz w:val="24"/>
        </w:rPr>
        <w:t xml:space="preserve">（5）依照法律、行政法规的规定或者按照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约定，货物在有效使用年限届满后应予回收的，乙方负有自行或者委托第三人对货物予以回收的义务；</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（6）</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规定由乙方提供的其他服务。</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14.2 乙方提供的售后服务的费用已包含在合同价款中，甲方不再另行支付。</w:t>
      </w:r>
      <w:r/>
    </w:p>
    <w:p>
      <w:pPr>
        <w:jc w:val="left"/>
        <w:spacing w:line="400" w:lineRule="exact"/>
        <w:rPr>
          <w:rFonts w:hint="eastAsia" w:ascii="楷体" w:hAnsi="楷体" w:eastAsia="楷体" w:cs="楷体"/>
          <w:b/>
          <w:bCs/>
          <w:sz w:val="24"/>
        </w:rPr>
      </w:pPr>
      <w:r>
        <w:rPr>
          <w:rFonts w:hint="eastAsia" w:ascii="楷体" w:hAnsi="楷体" w:eastAsia="楷体" w:cs="楷体"/>
          <w:b/>
          <w:bCs/>
          <w:sz w:val="24"/>
        </w:rPr>
        <w:t xml:space="preserve">15.违约责任</w:t>
      </w:r>
      <w:r/>
    </w:p>
    <w:p>
      <w:pPr>
        <w:ind w:firstLine="480"/>
        <w:jc w:val="left"/>
        <w:spacing w:line="400" w:lineRule="exact"/>
        <w:rPr>
          <w:rFonts w:hint="eastAsia" w:ascii="楷体" w:hAnsi="楷体" w:eastAsia="楷体" w:cs="楷体"/>
          <w:bCs/>
          <w:sz w:val="24"/>
        </w:rPr>
      </w:pPr>
      <w:r>
        <w:rPr>
          <w:rFonts w:hint="eastAsia" w:ascii="楷体" w:hAnsi="楷体" w:eastAsia="楷体" w:cs="楷体"/>
          <w:bCs/>
          <w:sz w:val="24"/>
        </w:rPr>
        <w:t xml:space="preserve">15.1质量瑕疵的违约责任</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乙方提供的产品不符合合同约定的质量标准或存在产品质量缺陷，甲方有权要求乙方根据</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要求</w:t>
      </w:r>
      <w:r>
        <w:rPr>
          <w:rFonts w:hint="eastAsia" w:ascii="楷体" w:hAnsi="楷体" w:eastAsia="楷体" w:cs="楷体"/>
          <w:sz w:val="24"/>
        </w:rPr>
        <w:t xml:space="preserve">及时修理、重作、更换，并承担由此给甲方造成的损</w:t>
      </w:r>
      <w:r>
        <w:rPr>
          <w:rFonts w:hint="eastAsia" w:ascii="楷体" w:hAnsi="楷体" w:eastAsia="楷体" w:cs="楷体"/>
          <w:sz w:val="24"/>
        </w:rPr>
        <w:t xml:space="preserve">失。</w:t>
      </w:r>
      <w:r/>
    </w:p>
    <w:p>
      <w:pPr>
        <w:ind w:firstLine="480"/>
        <w:jc w:val="left"/>
        <w:spacing w:line="400" w:lineRule="exact"/>
        <w:rPr>
          <w:rFonts w:hint="eastAsia" w:ascii="楷体" w:hAnsi="楷体" w:eastAsia="楷体" w:cs="楷体"/>
          <w:bCs/>
          <w:sz w:val="24"/>
        </w:rPr>
      </w:pPr>
      <w:r>
        <w:rPr>
          <w:rFonts w:hint="eastAsia" w:ascii="楷体" w:hAnsi="楷体" w:eastAsia="楷体" w:cs="楷体"/>
          <w:bCs/>
          <w:sz w:val="24"/>
        </w:rPr>
        <w:t xml:space="preserve">15.2 迟延交货的违约责任</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（2）如果乙方没有按照合同规定的时间交货和提供相关服务，甲方有权从货款中扣除误期赔偿费而不影响合同项下的其他补救方法，赔偿费按</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15.3 迟延支付的违约责任</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甲方存在迟延支付乙方合同款项的，应当承担</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规定的逾期付款利息。</w:t>
      </w:r>
      <w:r/>
    </w:p>
    <w:p>
      <w:pPr>
        <w:ind w:firstLine="480"/>
        <w:jc w:val="left"/>
        <w:spacing w:line="400" w:lineRule="exact"/>
        <w:rPr>
          <w:rFonts w:hint="eastAsia" w:ascii="楷体" w:hAnsi="楷体" w:eastAsia="楷体" w:cs="楷体"/>
          <w:sz w:val="24"/>
        </w:rPr>
      </w:pPr>
      <w:r>
        <w:rPr>
          <w:rFonts w:hint="eastAsia" w:ascii="楷体" w:hAnsi="楷体" w:eastAsia="楷体" w:cs="楷体"/>
          <w:bCs/>
          <w:sz w:val="24"/>
        </w:rPr>
        <w:t xml:space="preserve">15.4其他违约责任根据项目实际需要按</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规定执行。</w:t>
      </w:r>
      <w:r/>
    </w:p>
    <w:p>
      <w:pPr>
        <w:numPr>
          <w:ilvl w:val="0"/>
          <w:numId w:val="22"/>
        </w:numPr>
        <w:jc w:val="left"/>
        <w:spacing w:line="400" w:lineRule="exact"/>
        <w:rPr>
          <w:rFonts w:hint="eastAsia" w:ascii="楷体" w:hAnsi="楷体" w:eastAsia="楷体" w:cs="楷体"/>
          <w:b/>
          <w:sz w:val="24"/>
        </w:rPr>
      </w:pPr>
      <w:r>
        <w:rPr>
          <w:rFonts w:hint="eastAsia" w:ascii="楷体" w:hAnsi="楷体" w:eastAsia="楷体" w:cs="楷体"/>
          <w:b/>
          <w:sz w:val="24"/>
        </w:rPr>
        <w:t xml:space="preserve">合同变更、中止与终止</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16.1合同的变更</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16.2合同的中止</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（1）合同履行过程中因供应商就采购文件、采购过程或结果提起投诉的，甲方认为有必要的，可以中止合同的履行。</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（2）合同履行过程中，如果乙方出现以下情形之一的：</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1．经营状况严重恶化；</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hint="eastAsia" w:ascii="楷体" w:hAnsi="楷体" w:eastAsia="楷体" w:cs="楷体"/>
          <w:sz w:val="24"/>
        </w:rPr>
      </w:pPr>
      <w:r>
        <w:rPr>
          <w:rFonts w:hint="eastAsia" w:ascii="楷体" w:hAnsi="楷体" w:eastAsia="楷体" w:cs="楷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（4）甲方不得以行政区划调整、政府换届、机构或者职能调整以及相关责任人更替为由中止合同。</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16.3合同的终止</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（1）合同因有效期限届满而终止；</w:t>
      </w:r>
      <w:r/>
    </w:p>
    <w:p>
      <w:pPr>
        <w:ind w:firstLine="480"/>
        <w:spacing w:line="400" w:lineRule="exact"/>
        <w:rPr>
          <w:rFonts w:hint="eastAsia" w:ascii="楷体" w:hAnsi="楷体" w:eastAsia="楷体" w:cs="楷体"/>
          <w:sz w:val="24"/>
        </w:rPr>
      </w:pPr>
      <w:r>
        <w:rPr>
          <w:rFonts w:hint="eastAsia" w:ascii="楷体" w:hAnsi="楷体" w:eastAsia="楷体" w:cs="楷体"/>
          <w:sz w:val="24"/>
        </w:rPr>
        <w:t xml:space="preserve">（2）乙方未按合同约定履行，构成根本性违约的，甲方有权终止合同，并追究乙方的违约责任。</w:t>
      </w:r>
      <w:r/>
    </w:p>
    <w:p>
      <w:pPr>
        <w:ind w:firstLine="480"/>
        <w:jc w:val="left"/>
        <w:spacing w:line="400" w:lineRule="exact"/>
        <w:widowControl/>
        <w:rPr>
          <w:rFonts w:hint="eastAsia" w:ascii="楷体" w:hAnsi="楷体" w:eastAsia="楷体" w:cs="楷体"/>
          <w:sz w:val="24"/>
        </w:rPr>
      </w:pPr>
      <w:r>
        <w:rPr>
          <w:rFonts w:hint="eastAsia" w:ascii="楷体" w:hAnsi="楷体" w:eastAsia="楷体" w:cs="楷体"/>
          <w:sz w:val="24"/>
        </w:rPr>
        <w:t xml:space="preserve">16.4 涉及国家利益、社会公共利益的情形</w:t>
      </w:r>
      <w:r/>
    </w:p>
    <w:p>
      <w:pPr>
        <w:ind w:firstLine="480"/>
        <w:spacing w:line="400" w:lineRule="exact"/>
        <w:widowControl/>
        <w:rPr>
          <w:rFonts w:hint="eastAsia" w:ascii="楷体" w:hAnsi="楷体" w:eastAsia="楷体" w:cs="楷体"/>
          <w:sz w:val="24"/>
        </w:rPr>
      </w:pPr>
      <w:r>
        <w:rPr>
          <w:rFonts w:hint="eastAsia" w:ascii="楷体" w:hAnsi="楷体" w:eastAsia="楷体" w:cs="楷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楷体" w:hAnsi="楷体" w:eastAsia="楷体" w:cs="楷体"/>
          <w:b/>
          <w:bCs/>
          <w:sz w:val="24"/>
        </w:rPr>
      </w:pPr>
      <w:r>
        <w:rPr>
          <w:rFonts w:hint="eastAsia" w:ascii="楷体" w:hAnsi="楷体" w:eastAsia="楷体" w:cs="楷体"/>
          <w:b/>
          <w:bCs/>
          <w:sz w:val="24"/>
        </w:rPr>
        <w:t xml:space="preserve">17.合同分包</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本项目不接受分包和转包。</w:t>
      </w:r>
      <w:r/>
    </w:p>
    <w:p>
      <w:pPr>
        <w:jc w:val="left"/>
        <w:spacing w:line="400" w:lineRule="exact"/>
        <w:rPr>
          <w:rFonts w:hint="eastAsia" w:ascii="楷体" w:hAnsi="楷体" w:eastAsia="楷体" w:cs="楷体"/>
          <w:b/>
          <w:bCs/>
          <w:sz w:val="24"/>
        </w:rPr>
      </w:pPr>
      <w:r>
        <w:rPr>
          <w:rFonts w:hint="eastAsia" w:ascii="楷体" w:hAnsi="楷体" w:eastAsia="楷体" w:cs="楷体"/>
          <w:b/>
          <w:bCs/>
          <w:sz w:val="24"/>
        </w:rPr>
        <w:t xml:space="preserve">18.不可抗力</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18.1 不可抗力是指合同双方不能预见、不能避免且不能克服的客观情况。</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楷体" w:hAnsi="楷体" w:eastAsia="楷体" w:cs="楷体"/>
          <w:b/>
          <w:bCs/>
          <w:sz w:val="24"/>
        </w:rPr>
      </w:pPr>
      <w:r>
        <w:rPr>
          <w:rFonts w:hint="eastAsia" w:ascii="楷体" w:hAnsi="楷体" w:eastAsia="楷体" w:cs="楷体"/>
          <w:b/>
          <w:bCs/>
          <w:sz w:val="24"/>
        </w:rPr>
        <w:t xml:space="preserve">19.解决争议的方法</w:t>
      </w:r>
      <w:r/>
    </w:p>
    <w:p>
      <w:pPr>
        <w:ind w:firstLine="480"/>
        <w:spacing w:line="400" w:lineRule="exact"/>
        <w:widowControl/>
        <w:rPr>
          <w:rFonts w:hint="eastAsia" w:ascii="楷体" w:hAnsi="楷体" w:eastAsia="楷体" w:cs="楷体"/>
          <w:sz w:val="24"/>
        </w:rPr>
      </w:pPr>
      <w:r>
        <w:rPr>
          <w:rFonts w:hint="eastAsia" w:ascii="楷体" w:hAnsi="楷体" w:eastAsia="楷体" w:cs="楷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hint="eastAsia" w:ascii="楷体" w:hAnsi="楷体" w:eastAsia="楷体" w:cs="楷体"/>
          <w:sz w:val="24"/>
        </w:rPr>
      </w:pPr>
      <w:r>
        <w:rPr>
          <w:rFonts w:hint="eastAsia" w:ascii="楷体" w:hAnsi="楷体" w:eastAsia="楷体" w:cs="楷体"/>
          <w:sz w:val="24"/>
        </w:rPr>
        <w:t xml:space="preserve">19.2选择仲裁的，应在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中明确仲裁机构及仲裁地；通过诉讼方式解决的，可以在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中进一步约定选择与争议有实际联系的地点的人民法院管辖，但管辖法院的约定不得违反级别管辖和专属管辖的规定。</w:t>
      </w:r>
      <w:r/>
    </w:p>
    <w:p>
      <w:pPr>
        <w:ind w:firstLine="480"/>
        <w:spacing w:line="400" w:lineRule="exact"/>
        <w:widowControl/>
        <w:rPr>
          <w:rFonts w:hint="eastAsia" w:ascii="楷体" w:hAnsi="楷体" w:eastAsia="楷体" w:cs="楷体"/>
          <w:sz w:val="24"/>
        </w:rPr>
      </w:pPr>
      <w:r>
        <w:rPr>
          <w:rFonts w:hint="eastAsia" w:ascii="楷体" w:hAnsi="楷体" w:eastAsia="楷体" w:cs="楷体"/>
          <w:sz w:val="24"/>
        </w:rPr>
        <w:t xml:space="preserve">19.3如甲乙双方有争议的事项不影响合同其他部分的履行，在争议解决期间，合同其他部分应当继续履行。</w:t>
      </w:r>
      <w:r/>
    </w:p>
    <w:p>
      <w:pPr>
        <w:jc w:val="left"/>
        <w:spacing w:line="400" w:lineRule="exact"/>
        <w:rPr>
          <w:rFonts w:hint="eastAsia" w:ascii="楷体" w:hAnsi="楷体" w:eastAsia="楷体" w:cs="楷体"/>
          <w:sz w:val="24"/>
        </w:rPr>
      </w:pPr>
      <w:r>
        <w:rPr>
          <w:rFonts w:hint="eastAsia" w:ascii="楷体" w:hAnsi="楷体" w:eastAsia="楷体" w:cs="楷体"/>
          <w:b/>
          <w:sz w:val="24"/>
        </w:rPr>
        <w:t xml:space="preserve">20.政府采购政策</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20.1 </w:t>
      </w:r>
      <w:r>
        <w:rPr>
          <w:rFonts w:hint="eastAsia" w:ascii="楷体" w:hAnsi="楷体" w:eastAsia="楷体" w:cs="楷体"/>
          <w:sz w:val="24"/>
          <w:lang w:val="en-GB"/>
        </w:rPr>
        <w:t xml:space="preserve">本合同应当按照规定执行政府采购政策。</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20.2 本合同依法执行政府采购政策的方式和内容，属于合同履约验收的范围。甲乙双方</w:t>
      </w:r>
      <w:r>
        <w:rPr>
          <w:rFonts w:hint="eastAsia" w:ascii="楷体" w:hAnsi="楷体" w:eastAsia="楷体" w:cs="楷体"/>
          <w:sz w:val="24"/>
          <w:lang w:val="en-GB"/>
        </w:rPr>
        <w:t xml:space="preserve">未按规定要求执行政府采购政策造成损失的</w:t>
      </w:r>
      <w:r>
        <w:rPr>
          <w:rFonts w:hint="eastAsia" w:ascii="楷体" w:hAnsi="楷体" w:eastAsia="楷体" w:cs="楷体"/>
          <w:sz w:val="24"/>
        </w:rPr>
        <w:t xml:space="preserve">，有过错的一方应当承担赔偿责任，双方都有过错的，各自承担相应的责任。</w:t>
      </w:r>
      <w:r/>
    </w:p>
    <w:p>
      <w:pPr>
        <w:ind w:firstLine="480"/>
        <w:spacing w:line="400" w:lineRule="exact"/>
        <w:rPr>
          <w:rFonts w:hint="eastAsia" w:ascii="楷体" w:hAnsi="楷体" w:eastAsia="楷体" w:cs="楷体"/>
          <w:sz w:val="24"/>
        </w:rPr>
      </w:pPr>
      <w:r>
        <w:rPr>
          <w:rFonts w:hint="eastAsia" w:ascii="楷体" w:hAnsi="楷体" w:eastAsia="楷体" w:cs="楷体"/>
          <w:sz w:val="24"/>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楷体" w:hAnsi="楷体" w:eastAsia="楷体" w:cs="楷体"/>
          <w:b/>
          <w:sz w:val="24"/>
        </w:rPr>
      </w:pPr>
      <w:r>
        <w:rPr>
          <w:rFonts w:hint="eastAsia" w:ascii="楷体" w:hAnsi="楷体" w:eastAsia="楷体" w:cs="楷体"/>
          <w:b/>
          <w:sz w:val="24"/>
        </w:rPr>
        <w:t xml:space="preserve">21.法律适用</w:t>
      </w:r>
      <w:r/>
    </w:p>
    <w:p>
      <w:pPr>
        <w:ind w:firstLine="480"/>
        <w:spacing w:line="400" w:lineRule="exact"/>
        <w:widowControl/>
        <w:rPr>
          <w:rFonts w:hint="eastAsia" w:ascii="楷体" w:hAnsi="楷体" w:eastAsia="楷体" w:cs="楷体"/>
          <w:sz w:val="24"/>
        </w:rPr>
      </w:pPr>
      <w:r>
        <w:rPr>
          <w:rFonts w:hint="eastAsia" w:ascii="楷体" w:hAnsi="楷体" w:eastAsia="楷体" w:cs="楷体"/>
          <w:sz w:val="24"/>
        </w:rPr>
        <w:t xml:space="preserve">21.1本合同的订立、生效、解释、履行及与本合同有关的争议解决，均适用法律、行政法规。</w:t>
      </w:r>
      <w:r/>
    </w:p>
    <w:p>
      <w:pPr>
        <w:ind w:firstLine="480"/>
        <w:spacing w:line="400" w:lineRule="exact"/>
        <w:widowControl/>
        <w:rPr>
          <w:rFonts w:hint="eastAsia" w:ascii="楷体" w:hAnsi="楷体" w:eastAsia="楷体" w:cs="楷体"/>
          <w:sz w:val="24"/>
        </w:rPr>
      </w:pPr>
      <w:r>
        <w:rPr>
          <w:rFonts w:hint="eastAsia" w:ascii="楷体" w:hAnsi="楷体" w:eastAsia="楷体" w:cs="楷体"/>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楷体" w:hAnsi="楷体" w:eastAsia="楷体" w:cs="楷体"/>
          <w:b/>
          <w:sz w:val="24"/>
        </w:rPr>
      </w:pPr>
      <w:r>
        <w:rPr>
          <w:rFonts w:hint="eastAsia" w:ascii="楷体" w:hAnsi="楷体" w:eastAsia="楷体" w:cs="楷体"/>
          <w:b/>
          <w:sz w:val="24"/>
        </w:rPr>
        <w:t xml:space="preserve">22. 通知</w:t>
      </w:r>
      <w:r/>
    </w:p>
    <w:p>
      <w:pPr>
        <w:ind w:firstLine="480"/>
        <w:spacing w:line="400" w:lineRule="exact"/>
        <w:widowControl/>
        <w:rPr>
          <w:rFonts w:hint="eastAsia" w:ascii="楷体" w:hAnsi="楷体" w:eastAsia="楷体" w:cs="楷体"/>
          <w:sz w:val="24"/>
        </w:rPr>
      </w:pPr>
      <w:r>
        <w:rPr>
          <w:rFonts w:hint="eastAsia" w:ascii="楷体" w:hAnsi="楷体" w:eastAsia="楷体" w:cs="楷体"/>
          <w:sz w:val="24"/>
        </w:rPr>
        <w:t xml:space="preserve">22.1本合同任何一方向对方发出的通知、信件、数据电文等，应当发送至本合同第一部分《政府采购合同协议书》所约定的通讯地址、联系人、联系电话或电子邮箱。</w:t>
      </w:r>
      <w:r/>
    </w:p>
    <w:p>
      <w:pPr>
        <w:ind w:firstLine="480"/>
        <w:spacing w:line="400" w:lineRule="exact"/>
        <w:widowControl/>
        <w:rPr>
          <w:rFonts w:hint="eastAsia" w:ascii="楷体" w:hAnsi="楷体" w:eastAsia="楷体" w:cs="楷体"/>
          <w:sz w:val="24"/>
        </w:rPr>
      </w:pPr>
      <w:r>
        <w:rPr>
          <w:rFonts w:hint="eastAsia" w:ascii="楷体" w:hAnsi="楷体" w:eastAsia="楷体" w:cs="楷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楷体" w:hAnsi="楷体" w:eastAsia="楷体" w:cs="楷体"/>
          <w:sz w:val="24"/>
        </w:rPr>
      </w:pPr>
      <w:r>
        <w:rPr>
          <w:rFonts w:hint="eastAsia" w:ascii="楷体" w:hAnsi="楷体" w:eastAsia="楷体" w:cs="楷体"/>
          <w:sz w:val="24"/>
        </w:rPr>
        <w:t xml:space="preserve">22.4通知以送达之日或通知书中规定的生效之日起生效，两者中以较迟之日为准。</w:t>
      </w:r>
      <w:r/>
    </w:p>
    <w:p>
      <w:pPr>
        <w:numPr>
          <w:ilvl w:val="0"/>
          <w:numId w:val="23"/>
        </w:numPr>
        <w:jc w:val="left"/>
        <w:spacing w:line="400" w:lineRule="exact"/>
        <w:rPr>
          <w:rFonts w:hint="eastAsia" w:ascii="楷体" w:hAnsi="楷体" w:eastAsia="楷体" w:cs="楷体"/>
          <w:b/>
          <w:bCs/>
          <w:sz w:val="24"/>
        </w:rPr>
      </w:pPr>
      <w:r>
        <w:rPr>
          <w:rFonts w:hint="eastAsia" w:ascii="楷体" w:hAnsi="楷体" w:eastAsia="楷体" w:cs="楷体"/>
          <w:b/>
          <w:bCs/>
          <w:sz w:val="24"/>
        </w:rPr>
        <w:t xml:space="preserve">合同未尽事项</w:t>
      </w:r>
      <w:r/>
    </w:p>
    <w:p>
      <w:pPr>
        <w:ind w:firstLine="480"/>
        <w:jc w:val="left"/>
        <w:spacing w:line="400" w:lineRule="exact"/>
        <w:rPr>
          <w:rFonts w:hint="eastAsia" w:ascii="楷体" w:hAnsi="楷体" w:eastAsia="楷体" w:cs="楷体"/>
          <w:bCs/>
          <w:sz w:val="24"/>
        </w:rPr>
      </w:pPr>
      <w:r>
        <w:rPr>
          <w:rFonts w:hint="eastAsia" w:ascii="楷体" w:hAnsi="楷体" w:eastAsia="楷体" w:cs="楷体"/>
          <w:bCs/>
          <w:sz w:val="24"/>
        </w:rPr>
        <w:t xml:space="preserve">23.1合同未尽事项见</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w:t>
      </w:r>
      <w:r/>
    </w:p>
    <w:p>
      <w:pPr>
        <w:jc w:val="left"/>
        <w:spacing w:line="400" w:lineRule="exact"/>
        <w:rPr>
          <w:rFonts w:hint="eastAsia" w:ascii="楷体" w:hAnsi="楷体" w:eastAsia="楷体" w:cs="楷体"/>
          <w:sz w:val="24"/>
        </w:rPr>
      </w:pPr>
      <w:r>
        <w:rPr>
          <w:rFonts w:hint="eastAsia" w:ascii="楷体" w:hAnsi="楷体" w:eastAsia="楷体" w:cs="楷体"/>
          <w:bCs/>
          <w:sz w:val="24"/>
        </w:rPr>
        <w:t xml:space="preserve">    23.2 合同附件与合同正文具有同等的法律效力。</w:t>
      </w:r>
      <w:bookmarkStart w:id="86" w:name="_Toc20313"/>
      <w:r/>
      <w:r/>
    </w:p>
    <w:p>
      <w:pPr>
        <w:jc w:val="center"/>
        <w:rPr>
          <w:rFonts w:hint="eastAsia" w:ascii="楷体" w:hAnsi="楷体" w:eastAsia="楷体" w:cs="楷体"/>
          <w:sz w:val="24"/>
        </w:rPr>
      </w:pPr>
      <w:r>
        <w:rPr>
          <w:rFonts w:hint="eastAsia" w:ascii="楷体" w:hAnsi="楷体" w:eastAsia="楷体" w:cs="楷体"/>
          <w:sz w:val="24"/>
        </w:rPr>
        <w:br w:type="page" w:clear="all"/>
      </w:r>
      <w:r>
        <w:rPr>
          <w:rFonts w:hint="eastAsia" w:ascii="楷体" w:hAnsi="楷体" w:eastAsia="楷体" w:cs="楷体"/>
          <w:sz w:val="24"/>
        </w:rPr>
        <w:t xml:space="preserve">第三节 政府采购合同专用条款</w:t>
      </w:r>
      <w:bookmarkEnd w:id="86"/>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843"/>
        <w:gridCol w:w="1843"/>
        <w:gridCol w:w="5245"/>
      </w:tblGrid>
      <w:tr>
        <w:trPr>
          <w:trHeight w:val="736"/>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第1.2（6）项</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联合体具体要求</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04"/>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第1.2（7）项</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其他术语解释</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第4.4款</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履约验收中甲方提出异议或作出说明的期限</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7天</w:t>
            </w:r>
            <w:r/>
          </w:p>
        </w:tc>
      </w:tr>
      <w:tr>
        <w:trPr>
          <w:trHeight w:val="65"/>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第4.6款</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约定甲方承担的其他义务和责任</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5"/>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第5.4款</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约定乙方承担的其他义务和责任</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94"/>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第6.1款</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履行合同义务的顺序</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W w:w="1843" w:type="dxa"/>
            <w:vAlign w:val="center"/>
            <w:vMerge w:val="restart"/>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第7.1款</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包装特殊要求</w:t>
            </w:r>
            <w:r/>
          </w:p>
        </w:tc>
        <w:tc>
          <w:tcPr>
            <w:tcW w:w="5245"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W w:w="1843" w:type="dxa"/>
            <w:vAlign w:val="center"/>
            <w:vMerge w:val="continue"/>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指定现场</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r>
            <w:r/>
          </w:p>
        </w:tc>
      </w:tr>
      <w:tr>
        <w:trPr>
          <w:trHeight w:val="772"/>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第7.2款</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运输特殊要求</w:t>
            </w:r>
            <w:r/>
          </w:p>
        </w:tc>
        <w:tc>
          <w:tcPr>
            <w:tcW w:w="5245"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trHeight w:val="667"/>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第7.3款</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保险要求</w:t>
            </w:r>
            <w:r/>
          </w:p>
        </w:tc>
        <w:tc>
          <w:tcPr>
            <w:tcW w:w="5245"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货物交货前由乙方承担保险义务</w:t>
            </w:r>
            <w:r/>
          </w:p>
        </w:tc>
      </w:tr>
      <w:tr>
        <w:trPr>
          <w:trHeight w:val="736"/>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第8.2（1）项</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质量保证期</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取得特检院检验合格证后1年</w:t>
            </w:r>
            <w:r/>
          </w:p>
        </w:tc>
      </w:tr>
      <w:tr>
        <w:trPr>
          <w:trHeight w:val="736"/>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第8.2（3）项</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货物质量缺陷</w:t>
            </w:r>
            <w:r/>
          </w:p>
          <w:p>
            <w:pPr>
              <w:jc w:val="left"/>
              <w:rPr>
                <w:rFonts w:hint="eastAsia" w:ascii="楷体" w:hAnsi="楷体" w:eastAsia="楷体" w:cs="楷体"/>
                <w:sz w:val="24"/>
              </w:rPr>
            </w:pPr>
            <w:r>
              <w:rPr>
                <w:rFonts w:hint="eastAsia" w:ascii="楷体" w:hAnsi="楷体" w:eastAsia="楷体" w:cs="楷体"/>
                <w:sz w:val="24"/>
              </w:rPr>
              <w:t xml:space="preserve">响应时间</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接到维修通知后半小时内到场并在这1小时内排除障碍。</w:t>
            </w:r>
            <w:r/>
          </w:p>
        </w:tc>
      </w:tr>
      <w:tr>
        <w:trPr>
          <w:trHeight w:val="80"/>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spacing w:line="400" w:lineRule="exact"/>
              <w:widowControl/>
              <w:rPr>
                <w:rFonts w:hint="eastAsia" w:ascii="楷体" w:hAnsi="楷体" w:eastAsia="楷体" w:cs="楷体"/>
                <w:sz w:val="24"/>
              </w:rPr>
            </w:pPr>
            <w:r>
              <w:rPr>
                <w:rFonts w:hint="eastAsia" w:ascii="楷体" w:hAnsi="楷体" w:eastAsia="楷体" w:cs="楷体"/>
                <w:sz w:val="24"/>
              </w:rPr>
              <w:t xml:space="preserve">第11.1款</w:t>
            </w:r>
            <w:r/>
          </w:p>
        </w:tc>
        <w:tc>
          <w:tcPr>
            <w:tcW w:w="1843"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其他应当保密的信息</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7"/>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第12.2款</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合同价款支付时间</w:t>
            </w:r>
            <w:r/>
          </w:p>
        </w:tc>
        <w:tc>
          <w:tcPr>
            <w:tcW w:w="5245" w:type="dxa"/>
            <w:vAlign w:val="center"/>
            <w:textDirection w:val="lrTb"/>
            <w:noWrap/>
          </w:tcPr>
          <w:p>
            <w:pPr>
              <w:spacing w:line="520" w:lineRule="exact"/>
              <w:rPr>
                <w:rFonts w:hint="eastAsia" w:ascii="楷体" w:hAnsi="楷体" w:eastAsia="楷体" w:cs="楷体"/>
                <w:sz w:val="24"/>
              </w:rPr>
            </w:pPr>
            <w:r>
              <w:rPr>
                <w:rFonts w:hint="eastAsia" w:ascii="楷体" w:hAnsi="楷体" w:eastAsia="楷体" w:cs="楷体"/>
                <w:sz w:val="24"/>
              </w:rPr>
              <w:t xml:space="preserve">①合同签订后五个工作日内支付50%预付款；②货到现场支付40%进场款；</w:t>
            </w:r>
            <w:r>
              <w:rPr>
                <w:rFonts w:ascii="楷体" w:hAnsi="楷体" w:eastAsia="楷体" w:cs="楷体"/>
                <w:sz w:val="24"/>
              </w:rPr>
              <w:fldChar w:fldCharType="begin"/>
            </w:r>
            <w:r>
              <w:rPr>
                <w:rFonts w:ascii="楷体" w:hAnsi="楷体" w:eastAsia="楷体" w:cs="楷体"/>
                <w:sz w:val="24"/>
              </w:rPr>
              <w:instrText xml:space="preserve"> </w:instrText>
            </w:r>
            <w:r>
              <w:rPr>
                <w:rFonts w:hint="eastAsia" w:ascii="楷体" w:hAnsi="楷体" w:eastAsia="楷体" w:cs="楷体"/>
                <w:sz w:val="24"/>
              </w:rPr>
              <w:instrText xml:space="preserve">eq \o\ac(○,</w:instrText>
            </w:r>
            <w:r>
              <w:rPr>
                <w:rFonts w:hint="eastAsia" w:ascii="楷体" w:hAnsi="楷体" w:eastAsia="楷体" w:cs="楷体"/>
                <w:position w:val="3"/>
                <w:sz w:val="16"/>
              </w:rPr>
              <w:instrText xml:space="preserve">3</w:instrText>
            </w:r>
            <w:r>
              <w:rPr>
                <w:rFonts w:hint="eastAsia" w:ascii="楷体" w:hAnsi="楷体" w:eastAsia="楷体" w:cs="楷体"/>
                <w:sz w:val="24"/>
              </w:rPr>
              <w:instrText xml:space="preserve">)</w:instrText>
            </w:r>
            <w:r>
              <w:rPr>
                <w:rFonts w:ascii="楷体" w:hAnsi="楷体" w:eastAsia="楷体" w:cs="楷体"/>
                <w:sz w:val="24"/>
              </w:rPr>
              <w:fldChar w:fldCharType="end"/>
            </w:r>
            <w:r>
              <w:rPr>
                <w:rFonts w:hint="eastAsia" w:ascii="楷体" w:hAnsi="楷体" w:eastAsia="楷体" w:cs="楷体"/>
                <w:sz w:val="24"/>
              </w:rPr>
              <w:t xml:space="preserve">安装验收并取得政府技术监督部门颁发的合格证书后，支付合同价总价10%。</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付款前置条件为收到供应商开具的相应金额发票后3个工作日内。</w:t>
            </w:r>
            <w:r/>
          </w:p>
        </w:tc>
      </w:tr>
      <w:tr>
        <w:trPr>
          <w:trHeight w:val="697"/>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第13.2款</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履约保证金不予退还的情形</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第13.3款</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履约保证金退还时间及逾期退还的违约金</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5"/>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第14.1（3）项</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免费质保期</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取得特检院检验合格证后1年</w:t>
            </w:r>
            <w:r/>
          </w:p>
        </w:tc>
      </w:tr>
      <w:tr>
        <w:trPr>
          <w:trHeight w:val="718"/>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第14.1（5）项</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货物回收的约定</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68"/>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第14.1（6）项</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乙方提供的其他服务</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818"/>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第15.1款</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修理、重作、更换相关具体规定</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3"/>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第15.2（2）项</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迟延交货赔偿费</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59"/>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第15.3款</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逾期付款利息</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21"/>
        </w:trPr>
        <w:tc>
          <w:tcPr>
            <w:tcBorders>
              <w:bottom w:val="single" w:color="000000" w:sz="2" w:space="0"/>
              <w:right w:val="single" w:color="000000" w:sz="2" w:space="0"/>
            </w:tcBorders>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第15.4款</w:t>
            </w:r>
            <w:r/>
          </w:p>
        </w:tc>
        <w:tc>
          <w:tcPr>
            <w:tcBorders>
              <w:left w:val="single" w:color="000000" w:sz="2" w:space="0"/>
              <w:bottom w:val="single" w:color="000000" w:sz="2" w:space="0"/>
              <w:right w:val="single" w:color="000000" w:sz="2" w:space="0"/>
            </w:tcBorders>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其他违约责任</w:t>
            </w:r>
            <w:r/>
          </w:p>
        </w:tc>
        <w:tc>
          <w:tcPr>
            <w:tcBorders>
              <w:left w:val="single" w:color="000000" w:sz="2" w:space="0"/>
              <w:bottom w:val="single" w:color="000000" w:sz="2" w:space="0"/>
            </w:tcBorders>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90"/>
        </w:trPr>
        <w:tc>
          <w:tcPr>
            <w:tcBorders>
              <w:top w:val="single" w:color="000000" w:sz="2" w:space="0"/>
              <w:right w:val="single" w:color="000000" w:sz="2" w:space="0"/>
            </w:tcBorders>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第19.2款</w:t>
            </w:r>
            <w:r/>
          </w:p>
        </w:tc>
        <w:tc>
          <w:tcPr>
            <w:tcBorders>
              <w:top w:val="single" w:color="000000" w:sz="2" w:space="0"/>
              <w:left w:val="single" w:color="000000" w:sz="2" w:space="0"/>
              <w:right w:val="single" w:color="000000" w:sz="2" w:space="0"/>
            </w:tcBorders>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解决争议的方法</w:t>
            </w:r>
            <w:r/>
          </w:p>
        </w:tc>
        <w:tc>
          <w:tcPr>
            <w:tcBorders>
              <w:top w:val="single" w:color="000000" w:sz="2" w:space="0"/>
              <w:left w:val="single" w:color="000000" w:sz="2" w:space="0"/>
            </w:tcBorders>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770"/>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第23.1款</w:t>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bCs/>
                <w:sz w:val="24"/>
              </w:rPr>
              <w:t xml:space="preserve">其他专用条款</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90"/>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843"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税费</w:t>
            </w:r>
            <w:r/>
          </w:p>
        </w:tc>
        <w:tc>
          <w:tcPr>
            <w:tcW w:w="5245" w:type="dxa"/>
            <w:vAlign w:val="center"/>
            <w:textDirection w:val="lrTb"/>
            <w:noWrap/>
          </w:tcPr>
          <w:p>
            <w:pPr>
              <w:ind w:left="54" w:right="85" w:hanging="25"/>
              <w:jc w:val="left"/>
              <w:spacing w:line="300" w:lineRule="exact"/>
              <w:widowControl/>
              <w:rPr>
                <w:rFonts w:hint="eastAsia" w:ascii="楷体" w:hAnsi="楷体" w:eastAsia="楷体" w:cs="楷体"/>
                <w:sz w:val="24"/>
              </w:rPr>
            </w:pPr>
            <w:r>
              <w:rPr>
                <w:rFonts w:hint="eastAsia" w:ascii="楷体" w:hAnsi="楷体" w:eastAsia="楷体" w:cs="楷体"/>
                <w:sz w:val="24"/>
              </w:rPr>
              <w:t xml:space="preserve">1、中国政府根据现行税法规定对甲方征收的、与本合同有关的一切税费，均由甲方负担，招标文件另有规定的除外。</w:t>
            </w:r>
            <w:r/>
          </w:p>
          <w:p>
            <w:pPr>
              <w:jc w:val="left"/>
              <w:rPr>
                <w:rFonts w:hint="eastAsia" w:ascii="楷体" w:hAnsi="楷体" w:eastAsia="楷体" w:cs="楷体"/>
                <w:sz w:val="24"/>
              </w:rPr>
            </w:pPr>
            <w:r>
              <w:rPr>
                <w:rFonts w:hint="eastAsia" w:ascii="楷体" w:hAnsi="楷体" w:eastAsia="楷体" w:cs="楷体"/>
                <w:sz w:val="24"/>
              </w:rPr>
              <w:t xml:space="preserve">2、中国政府根据现行税法规定对乙方征收的、与本合同有关的一切税费，均由乙方负担。</w:t>
            </w:r>
            <w:r/>
          </w:p>
        </w:tc>
      </w:tr>
      <w:tr>
        <w:trPr>
          <w:trHeight w:val="770"/>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843"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伴随服务</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70"/>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843"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终止</w:t>
            </w:r>
            <w:r/>
          </w:p>
        </w:tc>
        <w:tc>
          <w:tcPr>
            <w:tcW w:w="5245" w:type="dxa"/>
            <w:vAlign w:val="center"/>
            <w:textDirection w:val="lrTb"/>
            <w:noWrap/>
          </w:tcPr>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 如果乙方未能按合同规定的期限或甲方同意延长的限期内完成部分或全部服务工作;</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(2) 乙方在收到甲方发出的违约通知后10天内，或经甲方书面认可延长的时间内未能纠正其过失;</w:t>
            </w:r>
            <w:r/>
          </w:p>
          <w:p>
            <w:pPr>
              <w:ind w:left="66"/>
              <w:jc w:val="left"/>
              <w:spacing w:before="182" w:line="320" w:lineRule="exact"/>
              <w:widowControl/>
              <w:rPr>
                <w:rFonts w:hint="eastAsia" w:ascii="楷体" w:hAnsi="楷体" w:eastAsia="楷体" w:cs="楷体"/>
                <w:sz w:val="24"/>
              </w:rPr>
            </w:pPr>
            <w:r>
              <w:rPr>
                <w:rFonts w:hint="eastAsia" w:ascii="楷体" w:hAnsi="楷体" w:eastAsia="楷体" w:cs="楷体"/>
                <w:sz w:val="24"/>
              </w:rPr>
              <w:t xml:space="preserve">(3) 如果乙方未能履行合同规定的其他义务。</w:t>
            </w:r>
            <w:r/>
          </w:p>
          <w:p>
            <w:pPr>
              <w:spacing w:line="320" w:lineRule="exact"/>
              <w:rPr>
                <w:rFonts w:hint="eastAsia" w:ascii="楷体" w:hAnsi="楷体" w:eastAsia="楷体" w:cs="楷体"/>
                <w:sz w:val="24"/>
              </w:rPr>
            </w:pPr>
            <w:r>
              <w:rPr>
                <w:rFonts w:hint="eastAsia" w:ascii="楷体" w:hAnsi="楷体" w:eastAsia="楷体" w:cs="楷体"/>
              </w:rPr>
              <w:t xml:space="preserve">2</w:t>
            </w:r>
            <w:r>
              <w:rPr>
                <w:rFonts w:hint="eastAsia" w:ascii="楷体" w:hAnsi="楷体" w:eastAsia="楷体" w:cs="楷体"/>
                <w:sz w:val="24"/>
              </w:rPr>
              <w:t xml:space="preserve">、在甲方根据上述第1条规定，终止了全部或部分合同后，甲方可以依其认为适当的条件和方法购买与此服务类似的服务，乙方应对甲方购买类似服务所超出的那部分费用负责。但是，乙方应</w:t>
            </w:r>
            <w:r>
              <w:rPr>
                <w:rFonts w:hint="eastAsia" w:ascii="楷体" w:hAnsi="楷体" w:eastAsia="楷体" w:cs="楷体"/>
                <w:sz w:val="24"/>
              </w:rPr>
              <w:t xml:space="preserve">继续执行合同中未终止的部分。</w:t>
            </w:r>
            <w:r/>
          </w:p>
        </w:tc>
      </w:tr>
      <w:tr>
        <w:trPr>
          <w:trHeight w:val="268"/>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843"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索赔</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95"/>
        </w:trPr>
        <w:tc>
          <w:tcPr>
            <w:tcW w:w="1843"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843" w:type="dxa"/>
            <w:vAlign w:val="center"/>
            <w:textDirection w:val="lrTb"/>
            <w:noWrap/>
          </w:tcPr>
          <w:p>
            <w:pPr>
              <w:jc w:val="left"/>
              <w:rPr>
                <w:rFonts w:hint="eastAsia" w:ascii="楷体" w:hAnsi="楷体" w:eastAsia="楷体" w:cs="楷体"/>
                <w:bCs/>
                <w:sz w:val="24"/>
              </w:rPr>
            </w:pPr>
            <w:r>
              <w:rPr>
                <w:rFonts w:hint="eastAsia" w:ascii="楷体" w:hAnsi="楷体" w:eastAsia="楷体" w:cs="楷体"/>
                <w:sz w:val="24"/>
              </w:rPr>
              <w:t xml:space="preserve">合同生效及其它</w:t>
            </w:r>
            <w:r/>
          </w:p>
        </w:tc>
        <w:tc>
          <w:tcPr>
            <w:tcW w:w="5245"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本合同自双方签定之日起生效，至服务完成并付清费用结束</w:t>
            </w:r>
            <w:r/>
          </w:p>
        </w:tc>
      </w:tr>
    </w:tbl>
    <w:p>
      <w:pPr>
        <w:jc w:val="center"/>
        <w:rPr>
          <w:rFonts w:hint="eastAsia" w:ascii="楷体" w:hAnsi="楷体" w:eastAsia="楷体" w:cs="楷体"/>
          <w:szCs w:val="22"/>
        </w:rPr>
      </w:pPr>
      <w:r>
        <w:rPr>
          <w:rFonts w:hint="eastAsia" w:ascii="楷体" w:hAnsi="楷体" w:eastAsia="楷体" w:cs="楷体"/>
          <w:szCs w:val="22"/>
        </w:rPr>
      </w:r>
      <w:r/>
    </w:p>
    <w:p>
      <w:pPr>
        <w:jc w:val="center"/>
        <w:spacing w:line="360" w:lineRule="auto"/>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sz w:val="30"/>
          <w:szCs w:val="30"/>
        </w:rPr>
      </w:pPr>
      <w:r>
        <w:rPr>
          <w:rFonts w:hint="eastAsia" w:ascii="楷体" w:hAnsi="楷体" w:eastAsia="楷体"/>
          <w:b/>
          <w:sz w:val="30"/>
          <w:szCs w:val="30"/>
        </w:rPr>
        <w:t xml:space="preserve">第四部分 采购需求</w:t>
      </w:r>
      <w:r/>
    </w:p>
    <w:p>
      <w:pPr>
        <w:rPr>
          <w:rFonts w:hint="eastAsia" w:ascii="楷体" w:hAnsi="楷体" w:eastAsia="楷体" w:cs="楷体"/>
          <w:b/>
          <w:bCs/>
          <w:sz w:val="24"/>
        </w:rPr>
      </w:pPr>
      <w:r>
        <w:rPr>
          <w:rFonts w:hint="eastAsia" w:ascii="楷体" w:hAnsi="楷体" w:eastAsia="楷体" w:cs="楷体"/>
          <w:b/>
          <w:bCs/>
          <w:sz w:val="24"/>
        </w:rPr>
        <w:t xml:space="preserve">一.项目概况</w:t>
      </w:r>
      <w:r/>
    </w:p>
    <w:p>
      <w:pPr>
        <w:rPr>
          <w:rFonts w:hint="eastAsia" w:ascii="楷体" w:hAnsi="楷体" w:eastAsia="楷体" w:cs="楷体"/>
          <w:sz w:val="24"/>
        </w:rPr>
      </w:pPr>
      <w:r>
        <w:rPr>
          <w:rFonts w:hint="eastAsia" w:ascii="楷体" w:hAnsi="楷体" w:eastAsia="楷体" w:cs="楷体"/>
          <w:sz w:val="24"/>
        </w:rPr>
        <w:t xml:space="preserve">句容市第三中学现有食堂电梯使用年限较长，为避免安全风险，更好满足日常使用需要，需采购电梯1部。,项目最高限价19.50万元</w:t>
      </w:r>
      <w:r/>
    </w:p>
    <w:p>
      <w:pPr>
        <w:rPr>
          <w:rFonts w:hint="eastAsia" w:ascii="楷体" w:hAnsi="楷体" w:eastAsia="楷体" w:cs="楷体"/>
          <w:sz w:val="24"/>
        </w:rPr>
      </w:pPr>
      <w:r>
        <w:rPr>
          <w:rFonts w:hint="eastAsia" w:ascii="楷体" w:hAnsi="楷体" w:eastAsia="楷体" w:cs="楷体"/>
          <w:sz w:val="24"/>
        </w:rPr>
        <w:t xml:space="preserve">项目所属行业：工业</w:t>
      </w:r>
      <w:r/>
    </w:p>
    <w:p>
      <w:pPr>
        <w:rPr>
          <w:rFonts w:hint="eastAsia" w:ascii="楷体" w:hAnsi="楷体" w:eastAsia="楷体" w:cs="楷体"/>
          <w:b/>
          <w:bCs/>
          <w:sz w:val="24"/>
        </w:rPr>
      </w:pPr>
      <w:r>
        <w:rPr>
          <w:rFonts w:hint="eastAsia" w:ascii="楷体" w:hAnsi="楷体" w:eastAsia="楷体" w:cs="楷体"/>
          <w:b/>
          <w:bCs/>
          <w:sz w:val="24"/>
        </w:rPr>
        <w:t xml:space="preserve">二.采购标的汇总表</w:t>
      </w:r>
      <w:r/>
    </w:p>
    <w:p>
      <w:pPr>
        <w:rPr>
          <w:rFonts w:hint="eastAsia" w:ascii="楷体" w:hAnsi="楷体" w:eastAsia="楷体" w:cs="楷体"/>
          <w:sz w:val="24"/>
        </w:rPr>
      </w:pPr>
      <w:r>
        <w:rPr>
          <w:rFonts w:hint="eastAsia" w:ascii="楷体" w:hAnsi="楷体" w:eastAsia="楷体" w:cs="楷体"/>
          <w:sz w:val="24"/>
        </w:rPr>
        <w:t xml:space="preserve">（一） 采购标的</w:t>
      </w:r>
      <w:r/>
    </w:p>
    <w:p>
      <w:pPr>
        <w:rPr>
          <w:rFonts w:hint="eastAsia" w:ascii="楷体" w:hAnsi="楷体" w:eastAsia="楷体" w:cs="楷体"/>
          <w:sz w:val="24"/>
        </w:rPr>
      </w:pPr>
      <w:r>
        <w:rPr>
          <w:rFonts w:hint="eastAsia" w:ascii="楷体" w:hAnsi="楷体" w:eastAsia="楷体" w:cs="楷体"/>
          <w:sz w:val="24"/>
        </w:rPr>
        <w:t xml:space="preserve">1.货物类标的</w:t>
      </w:r>
      <w:r/>
    </w:p>
    <w:tbl>
      <w:tblPr>
        <w:tblW w:w="9416" w:type="dxa"/>
        <w:tblInd w:w="-93" w:type="dxa"/>
        <w:tblLayout w:type="fixed"/>
        <w:tblLook w:val="04A0" w:firstRow="1" w:lastRow="0" w:firstColumn="1" w:lastColumn="0" w:noHBand="0" w:noVBand="1"/>
      </w:tblPr>
      <w:tblGrid>
        <w:gridCol w:w="737"/>
        <w:gridCol w:w="3514"/>
        <w:gridCol w:w="1230"/>
        <w:gridCol w:w="885"/>
        <w:gridCol w:w="1267"/>
        <w:gridCol w:w="1783"/>
      </w:tblGrid>
      <w:tr>
        <w:trPr>
          <w:trHeight w:val="46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楷体" w:hAnsi="楷体" w:eastAsia="楷体" w:cs="楷体"/>
                <w:b/>
                <w:bCs/>
                <w:color w:val="000000"/>
                <w:sz w:val="24"/>
              </w:rPr>
            </w:pPr>
            <w:r>
              <w:rPr>
                <w:rFonts w:hint="eastAsia" w:ascii="楷体" w:hAnsi="楷体" w:eastAsia="楷体" w:cs="楷体"/>
                <w:b/>
                <w:bCs/>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514" w:type="dxa"/>
            <w:vAlign w:val="center"/>
            <w:textDirection w:val="lrTb"/>
            <w:noWrap w:val="false"/>
          </w:tcPr>
          <w:p>
            <w:pPr>
              <w:jc w:val="center"/>
              <w:widowControl/>
              <w:rPr>
                <w:rFonts w:hint="eastAsia" w:ascii="楷体" w:hAnsi="楷体" w:eastAsia="楷体" w:cs="楷体"/>
                <w:b/>
                <w:bCs/>
                <w:color w:val="000000"/>
                <w:sz w:val="24"/>
              </w:rPr>
            </w:pPr>
            <w:r>
              <w:rPr>
                <w:rFonts w:hint="eastAsia" w:ascii="楷体" w:hAnsi="楷体" w:eastAsia="楷体" w:cs="楷体"/>
                <w:b/>
                <w:bCs/>
                <w:color w:val="000000"/>
                <w:sz w:val="24"/>
                <w:lang w:bidi="ar"/>
              </w:rPr>
              <w:t xml:space="preserve">货物类标的名称</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楷体" w:hAnsi="楷体" w:eastAsia="楷体" w:cs="楷体"/>
                <w:b/>
                <w:bCs/>
                <w:color w:val="000000"/>
                <w:sz w:val="24"/>
              </w:rPr>
            </w:pPr>
            <w:r>
              <w:rPr>
                <w:rFonts w:hint="eastAsia" w:ascii="楷体" w:hAnsi="楷体" w:eastAsia="楷体" w:cs="楷体"/>
                <w:b/>
                <w:bCs/>
                <w:color w:val="000000"/>
                <w:sz w:val="24"/>
                <w:lang w:bidi="ar"/>
              </w:rPr>
              <w:t xml:space="preserve">计量单位</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b/>
                <w:bCs/>
                <w:color w:val="000000"/>
                <w:sz w:val="24"/>
              </w:rPr>
            </w:pPr>
            <w:r>
              <w:rPr>
                <w:rFonts w:hint="eastAsia" w:ascii="楷体" w:hAnsi="楷体" w:eastAsia="楷体" w:cs="楷体"/>
                <w:b/>
                <w:bCs/>
                <w:color w:val="000000"/>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楷体" w:hAnsi="楷体" w:eastAsia="楷体" w:cs="楷体"/>
                <w:b/>
                <w:bCs/>
                <w:color w:val="000000"/>
                <w:sz w:val="24"/>
              </w:rPr>
            </w:pPr>
            <w:r>
              <w:rPr>
                <w:rFonts w:hint="eastAsia" w:ascii="楷体" w:hAnsi="楷体" w:eastAsia="楷体" w:cs="楷体"/>
                <w:b/>
                <w:bCs/>
                <w:color w:val="000000"/>
                <w:sz w:val="24"/>
                <w:lang w:bidi="ar"/>
              </w:rPr>
              <w:t xml:space="preserve">是否进口</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widowControl/>
              <w:rPr>
                <w:rFonts w:hint="eastAsia" w:ascii="楷体" w:hAnsi="楷体" w:eastAsia="楷体" w:cs="楷体"/>
                <w:b/>
                <w:bCs/>
                <w:color w:val="000000"/>
                <w:sz w:val="24"/>
                <w:lang w:bidi="ar"/>
              </w:rPr>
            </w:pPr>
            <w:r>
              <w:rPr>
                <w:rFonts w:hint="eastAsia" w:ascii="楷体" w:hAnsi="楷体" w:eastAsia="楷体" w:cs="楷体"/>
                <w:b/>
                <w:bCs/>
                <w:color w:val="000000"/>
                <w:sz w:val="24"/>
                <w:lang w:bidi="ar"/>
              </w:rPr>
              <w:t xml:space="preserve">备注</w:t>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楷体" w:hAnsi="楷体" w:eastAsia="楷体" w:cs="楷体"/>
                <w:color w:val="000000"/>
                <w:sz w:val="24"/>
              </w:rPr>
            </w:pPr>
            <w:r>
              <w:rPr>
                <w:rFonts w:hint="eastAsia" w:ascii="楷体" w:hAnsi="楷体" w:eastAsia="楷体" w:cs="楷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514" w:type="dxa"/>
            <w:vAlign w:val="center"/>
            <w:textDirection w:val="lrTb"/>
            <w:noWrap w:val="false"/>
          </w:tcPr>
          <w:p>
            <w:pPr>
              <w:jc w:val="center"/>
              <w:widowControl/>
              <w:rPr>
                <w:rFonts w:hint="eastAsia" w:ascii="楷体" w:hAnsi="楷体" w:eastAsia="楷体" w:cs="楷体"/>
                <w:color w:val="000000"/>
                <w:sz w:val="24"/>
              </w:rPr>
            </w:pPr>
            <w:r>
              <w:rPr>
                <w:rFonts w:hint="eastAsia" w:ascii="楷体" w:hAnsi="楷体" w:eastAsia="楷体" w:cs="楷体"/>
                <w:color w:val="000000"/>
                <w:sz w:val="24"/>
                <w:lang w:bidi="ar"/>
              </w:rPr>
              <w:t xml:space="preserve">无机房电梯</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楷体" w:hAnsi="楷体" w:eastAsia="楷体" w:cs="楷体"/>
                <w:color w:val="000000"/>
                <w:sz w:val="24"/>
              </w:rPr>
            </w:pPr>
            <w:r>
              <w:rPr>
                <w:rFonts w:hint="eastAsia" w:ascii="楷体" w:hAnsi="楷体" w:eastAsia="楷体" w:cs="楷体"/>
                <w:color w:val="000000"/>
                <w:sz w:val="24"/>
                <w:lang w:bidi="ar"/>
              </w:rPr>
              <w:t xml:space="preserve">部</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color w:val="000000"/>
                <w:sz w:val="24"/>
              </w:rPr>
            </w:pPr>
            <w:r>
              <w:rPr>
                <w:rFonts w:hint="eastAsia" w:ascii="楷体" w:hAnsi="楷体" w:eastAsia="楷体" w:cs="楷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楷体" w:hAnsi="楷体" w:eastAsia="楷体" w:cs="楷体"/>
                <w:color w:val="000000"/>
                <w:sz w:val="24"/>
              </w:rPr>
            </w:pPr>
            <w:r>
              <w:rPr>
                <w:rFonts w:hint="eastAsia" w:ascii="楷体" w:hAnsi="楷体" w:eastAsia="楷体" w:cs="楷体"/>
                <w:color w:val="000000"/>
                <w:sz w:val="24"/>
                <w:lang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widowControl/>
              <w:rPr>
                <w:rFonts w:hint="eastAsia" w:ascii="楷体" w:hAnsi="楷体" w:eastAsia="楷体" w:cs="楷体"/>
                <w:color w:val="000000"/>
                <w:sz w:val="24"/>
                <w:lang w:bidi="ar"/>
              </w:rPr>
            </w:pPr>
            <w:r>
              <w:rPr>
                <w:rFonts w:hint="eastAsia" w:ascii="楷体" w:hAnsi="楷体" w:eastAsia="楷体" w:cs="楷体"/>
                <w:color w:val="000000"/>
                <w:sz w:val="24"/>
                <w:lang w:bidi="ar"/>
              </w:rPr>
            </w:r>
            <w:r/>
          </w:p>
        </w:tc>
      </w:tr>
    </w:tbl>
    <w:p>
      <w:pPr>
        <w:spacing w:line="360" w:lineRule="auto"/>
        <w:rPr>
          <w:rFonts w:hint="eastAsia" w:ascii="楷体" w:hAnsi="楷体" w:eastAsia="楷体" w:cs="楷体"/>
          <w:b/>
          <w:bCs/>
          <w:color w:val="000000"/>
          <w:sz w:val="24"/>
          <w:lang w:val="zh-CN"/>
        </w:rPr>
      </w:pPr>
      <w:r>
        <w:rPr>
          <w:rFonts w:hint="eastAsia" w:ascii="楷体" w:hAnsi="楷体" w:eastAsia="楷体" w:cs="楷体"/>
          <w:b/>
          <w:bCs/>
          <w:color w:val="000000"/>
          <w:sz w:val="24"/>
          <w:lang w:val="zh-CN"/>
        </w:rPr>
        <w:t xml:space="preserve">（二）本项目核心产品为：无机房电梯。</w:t>
      </w:r>
      <w:r/>
    </w:p>
    <w:p>
      <w:pPr>
        <w:spacing w:line="360" w:lineRule="auto"/>
        <w:widowControl/>
        <w:rPr>
          <w:rFonts w:hint="eastAsia" w:ascii="楷体" w:hAnsi="楷体" w:eastAsia="楷体" w:cs="楷体"/>
          <w:color w:val="000000"/>
          <w:sz w:val="24"/>
        </w:rPr>
      </w:pPr>
      <w:r>
        <w:rPr>
          <w:rFonts w:hint="eastAsia" w:ascii="楷体" w:hAnsi="楷体" w:eastAsia="楷体" w:cs="楷体"/>
          <w:b/>
          <w:bCs/>
          <w:color w:val="000000"/>
          <w:sz w:val="24"/>
        </w:rPr>
        <w:t xml:space="preserve">三、1.采购设备技术规格参数响应及要求</w:t>
      </w:r>
      <w:r/>
    </w:p>
    <w:tbl>
      <w:tblPr>
        <w:tblW w:w="9238"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92"/>
        <w:gridCol w:w="3770"/>
        <w:gridCol w:w="6"/>
        <w:gridCol w:w="3827"/>
        <w:gridCol w:w="43"/>
      </w:tblGrid>
      <w:tr>
        <w:trPr>
          <w:cantSplit/>
          <w:trHeight w:val="437"/>
        </w:trPr>
        <w:tc>
          <w:tcPr>
            <w:tcW w:w="1592" w:type="dxa"/>
            <w:vAlign w:val="center"/>
            <w:textDirection w:val="lrTb"/>
            <w:noWrap w:val="false"/>
          </w:tcPr>
          <w:p>
            <w:pPr>
              <w:jc w:val="center"/>
              <w:spacing w:line="360" w:lineRule="auto"/>
              <w:widowControl/>
              <w:rPr>
                <w:rFonts w:hint="eastAsia" w:ascii="楷体" w:hAnsi="楷体" w:eastAsia="楷体" w:cs="楷体"/>
                <w:b/>
                <w:bCs/>
                <w:color w:val="000000"/>
                <w:sz w:val="24"/>
              </w:rPr>
            </w:pPr>
            <w:r>
              <w:rPr>
                <w:rFonts w:hint="eastAsia" w:ascii="楷体" w:hAnsi="楷体" w:eastAsia="楷体" w:cs="楷体"/>
                <w:b/>
                <w:bCs/>
                <w:color w:val="000000"/>
                <w:sz w:val="24"/>
              </w:rPr>
              <w:t xml:space="preserve">技术参数及要求）</w:t>
            </w:r>
            <w:r/>
          </w:p>
        </w:tc>
        <w:tc>
          <w:tcPr>
            <w:gridSpan w:val="2"/>
            <w:tcW w:w="3776" w:type="dxa"/>
            <w:vAlign w:val="center"/>
            <w:textDirection w:val="lrTb"/>
            <w:noWrap w:val="false"/>
          </w:tcPr>
          <w:p>
            <w:pPr>
              <w:jc w:val="center"/>
              <w:spacing w:line="360" w:lineRule="auto"/>
              <w:widowControl/>
              <w:rPr>
                <w:rFonts w:hint="eastAsia" w:ascii="楷体" w:hAnsi="楷体" w:eastAsia="楷体" w:cs="楷体"/>
                <w:b/>
                <w:bCs/>
                <w:color w:val="000000"/>
                <w:sz w:val="24"/>
              </w:rPr>
            </w:pPr>
            <w:r>
              <w:rPr>
                <w:rFonts w:hint="eastAsia" w:ascii="楷体" w:hAnsi="楷体" w:eastAsia="楷体" w:cs="楷体"/>
                <w:b/>
                <w:bCs/>
                <w:color w:val="000000"/>
                <w:sz w:val="24"/>
              </w:rPr>
              <w:t xml:space="preserve">品目号</w:t>
            </w:r>
            <w:r/>
          </w:p>
        </w:tc>
        <w:tc>
          <w:tcPr>
            <w:gridSpan w:val="2"/>
            <w:tcW w:w="3870" w:type="dxa"/>
            <w:vAlign w:val="center"/>
            <w:textDirection w:val="lrTb"/>
            <w:noWrap w:val="false"/>
          </w:tcPr>
          <w:p>
            <w:pPr>
              <w:jc w:val="center"/>
              <w:spacing w:line="360" w:lineRule="auto"/>
              <w:widowControl/>
              <w:rPr>
                <w:rFonts w:hint="eastAsia" w:ascii="楷体" w:hAnsi="楷体" w:eastAsia="楷体" w:cs="楷体"/>
                <w:b/>
                <w:bCs/>
                <w:color w:val="000000"/>
                <w:sz w:val="24"/>
              </w:rPr>
            </w:pPr>
            <w:r>
              <w:rPr>
                <w:rFonts w:hint="eastAsia" w:ascii="楷体" w:hAnsi="楷体" w:eastAsia="楷体" w:cs="楷体"/>
                <w:b/>
                <w:bCs/>
                <w:color w:val="000000"/>
                <w:sz w:val="24"/>
              </w:rPr>
              <w:t xml:space="preserve">参数要求</w:t>
            </w:r>
            <w:r/>
          </w:p>
        </w:tc>
      </w:tr>
      <w:tr>
        <w:trPr>
          <w:cantSplit/>
          <w:trHeight w:val="437"/>
        </w:trPr>
        <w:tc>
          <w:tcPr>
            <w:tcW w:w="1592" w:type="dxa"/>
            <w:vAlign w:val="center"/>
            <w:vMerge w:val="restart"/>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b/>
                <w:sz w:val="24"/>
              </w:rPr>
              <w:t xml:space="preserve">★</w:t>
            </w:r>
            <w:r>
              <w:rPr>
                <w:rFonts w:hint="eastAsia" w:ascii="楷体" w:hAnsi="楷体" w:eastAsia="楷体" w:cs="楷体"/>
                <w:sz w:val="24"/>
              </w:rPr>
              <w:t xml:space="preserve">建筑尺寸</w:t>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井道尺寸（宽*深mm）</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2100*2100</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开门尺寸（高*宽mm）</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900*2100</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ind w:firstLine="1260"/>
              <w:jc w:val="left"/>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井道总高度（mm）</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13700</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顶层高度（mm）</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4000</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底坑深度（mm）</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1500</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提升高度（mm）</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8200</w:t>
            </w:r>
            <w:r/>
          </w:p>
        </w:tc>
      </w:tr>
      <w:tr>
        <w:trPr>
          <w:cantSplit/>
          <w:trHeight w:val="437"/>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机房</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无机房</w:t>
            </w:r>
            <w:r/>
          </w:p>
        </w:tc>
      </w:tr>
      <w:tr>
        <w:trPr>
          <w:cantSplit/>
          <w:trHeight w:val="437"/>
        </w:trPr>
        <w:tc>
          <w:tcPr>
            <w:tcW w:w="1592" w:type="dxa"/>
            <w:vAlign w:val="center"/>
            <w:vMerge w:val="restart"/>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b/>
                <w:sz w:val="24"/>
              </w:rPr>
              <w:t xml:space="preserve">★</w:t>
            </w:r>
            <w:r>
              <w:rPr>
                <w:rFonts w:hint="eastAsia" w:ascii="楷体" w:hAnsi="楷体" w:eastAsia="楷体" w:cs="楷体"/>
                <w:color w:val="000000"/>
                <w:sz w:val="24"/>
              </w:rPr>
              <w:t xml:space="preserve">配置要求</w:t>
            </w:r>
            <w:r/>
          </w:p>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载重（kg）</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≥800</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速度（m/s）</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1</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层/站/门</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3/3/3</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b/>
                <w:bCs/>
                <w:i/>
                <w:iCs/>
                <w:color w:val="000000"/>
                <w:sz w:val="24"/>
                <w:u w:val="single"/>
                <w:lang w:val="zh-CN"/>
              </w:rPr>
              <w:t xml:space="preserve">驱动方式</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曳引驱动</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开门方式</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双扇中分</w:t>
            </w:r>
            <w:r/>
          </w:p>
        </w:tc>
      </w:tr>
      <w:tr>
        <w:trPr>
          <w:cantSplit/>
          <w:trHeight w:val="162"/>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电源适应</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动力交流三相五线380V.50HZ，照明为220V.50HZ</w:t>
            </w:r>
            <w:r/>
          </w:p>
        </w:tc>
      </w:tr>
      <w:tr>
        <w:trPr>
          <w:cantSplit/>
          <w:trHeight w:val="437"/>
        </w:trPr>
        <w:tc>
          <w:tcPr>
            <w:tcW w:w="1592" w:type="dxa"/>
            <w:vAlign w:val="center"/>
            <w:vMerge w:val="restart"/>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b/>
                <w:sz w:val="24"/>
              </w:rPr>
              <w:t xml:space="preserve">★</w:t>
            </w:r>
            <w:r>
              <w:rPr>
                <w:rFonts w:hint="eastAsia" w:ascii="楷体" w:hAnsi="楷体" w:eastAsia="楷体" w:cs="楷体"/>
                <w:color w:val="000000"/>
                <w:sz w:val="24"/>
              </w:rPr>
              <w:t xml:space="preserve">性能要求</w:t>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额定速度允许误差</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ee0000"/>
                <w:sz w:val="24"/>
              </w:rPr>
            </w:pPr>
            <w:r>
              <w:rPr>
                <w:rFonts w:hint="eastAsia" w:ascii="楷体" w:hAnsi="楷体" w:eastAsia="楷体" w:cs="楷体"/>
                <w:color w:val="000000"/>
                <w:sz w:val="24"/>
              </w:rPr>
              <w:t xml:space="preserve">满足速度偏差≤</w:t>
            </w:r>
            <w:r>
              <w:rPr>
                <w:rFonts w:hint="eastAsia" w:ascii="楷体" w:hAnsi="楷体" w:eastAsia="楷体" w:cs="楷体"/>
                <w:color w:val="000000"/>
                <w:sz w:val="24"/>
              </w:rPr>
              <w:t xml:space="preserve">±</w:t>
            </w:r>
            <w:r>
              <w:rPr>
                <w:rFonts w:hint="eastAsia" w:ascii="楷体" w:hAnsi="楷体" w:eastAsia="楷体" w:cs="楷体"/>
                <w:color w:val="000000"/>
                <w:sz w:val="24"/>
              </w:rPr>
              <w:t xml:space="preserve">1%</w:t>
            </w:r>
            <w:r/>
          </w:p>
        </w:tc>
      </w:tr>
      <w:tr>
        <w:trPr>
          <w:cantSplit/>
          <w:trHeight w:val="438"/>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乘客电梯轿厢运行时垂直方向和水平方向的振动加速度</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ee0000"/>
                <w:sz w:val="24"/>
              </w:rPr>
            </w:pPr>
            <w:r>
              <w:rPr>
                <w:rFonts w:hint="eastAsia" w:ascii="楷体" w:hAnsi="楷体" w:eastAsia="楷体" w:cs="楷体"/>
                <w:color w:val="000000"/>
                <w:sz w:val="24"/>
              </w:rPr>
              <w:t xml:space="preserve">满足垂直振动A95峰峰值≤0.2m/s2、水平振动A95峰峰值≤0.1m/s2</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平层准确度</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ee0000"/>
                <w:sz w:val="24"/>
              </w:rPr>
            </w:pPr>
            <w:r>
              <w:rPr>
                <w:rFonts w:hint="eastAsia" w:ascii="楷体" w:hAnsi="楷体" w:eastAsia="楷体" w:cs="楷体"/>
                <w:color w:val="000000"/>
                <w:sz w:val="24"/>
              </w:rPr>
              <w:t xml:space="preserve">满足≤</w:t>
            </w:r>
            <w:r>
              <w:rPr>
                <w:rFonts w:hint="eastAsia" w:ascii="楷体" w:hAnsi="楷体" w:eastAsia="楷体" w:cs="楷体"/>
                <w:color w:val="000000"/>
                <w:sz w:val="24"/>
              </w:rPr>
              <w:t xml:space="preserve">±</w:t>
            </w:r>
            <w:r>
              <w:rPr>
                <w:rFonts w:hint="eastAsia" w:ascii="楷体" w:hAnsi="楷体" w:eastAsia="楷体" w:cs="楷体"/>
                <w:color w:val="000000"/>
                <w:sz w:val="24"/>
              </w:rPr>
              <w:t xml:space="preserve">6mm</w:t>
            </w:r>
            <w:r/>
          </w:p>
        </w:tc>
      </w:tr>
      <w:tr>
        <w:trPr>
          <w:cantSplit/>
          <w:trHeight w:val="898"/>
        </w:trPr>
        <w:tc>
          <w:tcPr>
            <w:tcW w:w="1592" w:type="dxa"/>
            <w:vAlign w:val="center"/>
            <w:vMerge w:val="continue"/>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r>
            <w:r/>
          </w:p>
        </w:tc>
        <w:tc>
          <w:tcPr>
            <w:tcW w:w="3770" w:type="dxa"/>
            <w:vAlign w:val="center"/>
            <w:textDirection w:val="lrTb"/>
            <w:noWrap w:val="false"/>
          </w:tcPr>
          <w:p>
            <w:pPr>
              <w:jc w:val="center"/>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噪声</w:t>
            </w:r>
            <w:r/>
          </w:p>
        </w:tc>
        <w:tc>
          <w:tcPr>
            <w:gridSpan w:val="3"/>
            <w:tcW w:w="3876" w:type="dxa"/>
            <w:vAlign w:val="center"/>
            <w:textDirection w:val="lrTb"/>
            <w:noWrap w:val="false"/>
          </w:tcPr>
          <w:p>
            <w:pPr>
              <w:jc w:val="center"/>
              <w:spacing w:line="360" w:lineRule="auto"/>
              <w:widowControl/>
              <w:rPr>
                <w:rFonts w:hint="eastAsia" w:ascii="楷体" w:hAnsi="楷体" w:eastAsia="楷体" w:cs="楷体"/>
                <w:color w:val="ee0000"/>
                <w:sz w:val="24"/>
              </w:rPr>
            </w:pPr>
            <w:r>
              <w:rPr>
                <w:rFonts w:hint="eastAsia" w:ascii="楷体" w:hAnsi="楷体" w:eastAsia="楷体" w:cs="楷体"/>
                <w:color w:val="000000"/>
                <w:sz w:val="24"/>
              </w:rPr>
              <w:t xml:space="preserve">满足轿内运行最大噪声值≤55dB(A)</w:t>
            </w:r>
            <w:r/>
          </w:p>
        </w:tc>
      </w:tr>
      <w:tr>
        <w:trPr>
          <w:cantSplit/>
          <w:trHeight w:val="596"/>
        </w:trPr>
        <w:tc>
          <w:tcPr>
            <w:tcW w:w="1592" w:type="dxa"/>
            <w:vAlign w:val="center"/>
            <w:vMerge w:val="restart"/>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内外装饰要求</w:t>
            </w:r>
            <w:r/>
          </w:p>
        </w:tc>
        <w:tc>
          <w:tcPr>
            <w:tcW w:w="3770"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轿厢顶</w:t>
            </w:r>
            <w:r/>
          </w:p>
        </w:tc>
        <w:tc>
          <w:tcPr>
            <w:gridSpan w:val="3"/>
            <w:tcW w:w="3876"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发纹不锈钢边框、LED照明</w:t>
            </w:r>
            <w:r/>
          </w:p>
        </w:tc>
      </w:tr>
      <w:tr>
        <w:trPr>
          <w:cantSplit/>
          <w:trHeight w:val="601"/>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tcW w:w="3770"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轿厢壁</w:t>
            </w:r>
            <w:r/>
          </w:p>
        </w:tc>
        <w:tc>
          <w:tcPr>
            <w:gridSpan w:val="3"/>
            <w:tcW w:w="3876"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304发纹不锈钢，厚度≥1.2 mm</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tcW w:w="3770"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轿厢门</w:t>
            </w:r>
            <w:r/>
          </w:p>
        </w:tc>
        <w:tc>
          <w:tcPr>
            <w:gridSpan w:val="3"/>
            <w:tcW w:w="3876"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304发纹不锈钢，厚度≥1.2 mm</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tcW w:w="3770"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脚踏板</w:t>
            </w:r>
            <w:r/>
          </w:p>
        </w:tc>
        <w:tc>
          <w:tcPr>
            <w:gridSpan w:val="3"/>
            <w:tcW w:w="3876"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硬质铝合金</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tcW w:w="3770"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轿厢地面</w:t>
            </w:r>
            <w:r/>
          </w:p>
        </w:tc>
        <w:tc>
          <w:tcPr>
            <w:gridSpan w:val="3"/>
            <w:tcW w:w="3876"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PVC地面</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tcW w:w="3770"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操作箱面板材质</w:t>
            </w:r>
            <w:r/>
          </w:p>
        </w:tc>
        <w:tc>
          <w:tcPr>
            <w:gridSpan w:val="3"/>
            <w:tcW w:w="3876"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304发纹不锈钢面板</w:t>
            </w:r>
            <w:r/>
          </w:p>
        </w:tc>
      </w:tr>
      <w:tr>
        <w:trPr>
          <w:cantSplit/>
          <w:trHeight w:val="898"/>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tcW w:w="3770"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操作盘显示方式</w:t>
            </w:r>
            <w:r/>
          </w:p>
        </w:tc>
        <w:tc>
          <w:tcPr>
            <w:gridSpan w:val="3"/>
            <w:tcW w:w="3876"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采用微触按钮，带呼梯记录灯（微亮显示），配备紧急呼叫程控按钮，段码LED高亮数码楼层到站显示和运行方向显示； </w:t>
            </w:r>
            <w:r/>
          </w:p>
        </w:tc>
      </w:tr>
      <w:tr>
        <w:trPr>
          <w:cantSplit/>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tcW w:w="3770"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操作盘位置</w:t>
            </w:r>
            <w:r/>
          </w:p>
        </w:tc>
        <w:tc>
          <w:tcPr>
            <w:gridSpan w:val="3"/>
            <w:tcW w:w="3876"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前壁</w:t>
            </w:r>
            <w:r/>
          </w:p>
        </w:tc>
      </w:tr>
      <w:tr>
        <w:trPr>
          <w:cantSplit/>
          <w:gridAfter w:val="1"/>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厅门及门套</w:t>
            </w:r>
            <w:r/>
          </w:p>
        </w:tc>
        <w:tc>
          <w:tcPr>
            <w:tcW w:w="3827"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材质</w:t>
            </w:r>
            <w:r/>
          </w:p>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304发纹不锈钢≥1.2 mm</w:t>
            </w:r>
            <w:r/>
          </w:p>
        </w:tc>
      </w:tr>
      <w:tr>
        <w:trPr>
          <w:cantSplit/>
          <w:gridAfter w:val="1"/>
          <w:trHeight w:val="447"/>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厅门及门套</w:t>
            </w:r>
            <w:r/>
          </w:p>
        </w:tc>
        <w:tc>
          <w:tcPr>
            <w:tcW w:w="3827" w:type="dxa"/>
            <w:vAlign w:val="center"/>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颜色</w:t>
            </w:r>
            <w:r/>
          </w:p>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发纹不锈钢本色</w:t>
            </w:r>
            <w:r/>
          </w:p>
        </w:tc>
      </w:tr>
      <w:tr>
        <w:trPr>
          <w:cantSplit/>
          <w:trHeight w:val="70"/>
        </w:trPr>
        <w:tc>
          <w:tcPr>
            <w:tcW w:w="1592" w:type="dxa"/>
            <w:vAlign w:val="center"/>
            <w:vMerge w:val="restart"/>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t xml:space="preserve">功能要求</w:t>
            </w:r>
            <w:r/>
          </w:p>
        </w:tc>
        <w:tc>
          <w:tcPr>
            <w:gridSpan w:val="2"/>
            <w:tcW w:w="3776" w:type="dxa"/>
            <w:vAlign w:val="center"/>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全集选运行，检修运行；</w:t>
            </w:r>
            <w:r/>
          </w:p>
        </w:tc>
        <w:tc>
          <w:tcPr>
            <w:gridSpan w:val="2"/>
            <w:tcW w:w="3870" w:type="dxa"/>
            <w:vAlign w:val="center"/>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逆向运行保护；</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vAlign w:val="center"/>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慢速自救运行；</w:t>
            </w:r>
            <w:r/>
          </w:p>
        </w:tc>
        <w:tc>
          <w:tcPr>
            <w:gridSpan w:val="2"/>
            <w:tcW w:w="3870" w:type="dxa"/>
            <w:vAlign w:val="center"/>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防打滑保护；</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vAlign w:val="center"/>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安全回路保护；</w:t>
            </w:r>
            <w:r/>
          </w:p>
        </w:tc>
        <w:tc>
          <w:tcPr>
            <w:gridSpan w:val="2"/>
            <w:tcW w:w="3870" w:type="dxa"/>
            <w:vAlign w:val="center"/>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防溜车保护；</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vAlign w:val="center"/>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门联锁保护；</w:t>
            </w:r>
            <w:r/>
          </w:p>
        </w:tc>
        <w:tc>
          <w:tcPr>
            <w:gridSpan w:val="2"/>
            <w:tcW w:w="3870" w:type="dxa"/>
            <w:vAlign w:val="center"/>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钢丝绳打滑检测；</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vAlign w:val="center"/>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抱闸检测保护；</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司机运行；</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vAlign w:val="center"/>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限位保护；</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消防返回；</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门区外不能开门保护；</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基站锁梯；</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超速保护；</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本层呼梯开门；</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低速保护；</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误登记取消；</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超载报警指示；</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运行状态显示；</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故障时自动靠站；</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轿厢位置指示；</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警铃呼救；</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群控开通显示；</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轿厢应急照明；</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电梯状态显示；</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关门时间保护；</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通电自动开门；</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控制系统自诊断；</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闲时轿厢内照明及风扇自动停止；</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电梯待机自检；</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满载指示；</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变频器过热保护；</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呼梯按钮嵌入自诊断；</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电梯驱动过负载保护；</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故障和诊断记录；</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底坑急停开关；</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编码器评价；</w:t>
            </w:r>
            <w:r/>
          </w:p>
        </w:tc>
      </w:tr>
      <w:tr>
        <w:trPr>
          <w:cantSplit/>
          <w:trHeight w:val="70"/>
        </w:trPr>
        <w:tc>
          <w:tcPr>
            <w:tcW w:w="1592" w:type="dxa"/>
            <w:vAlign w:val="center"/>
            <w:vMerge w:val="continue"/>
            <w:textDirection w:val="lrTb"/>
            <w:noWrap w:val="false"/>
          </w:tcPr>
          <w:p>
            <w:pPr>
              <w:jc w:val="center"/>
              <w:spacing w:line="360" w:lineRule="auto"/>
              <w:widowControl/>
              <w:rPr>
                <w:rFonts w:hint="eastAsia" w:ascii="楷体" w:hAnsi="楷体" w:eastAsia="楷体" w:cs="楷体"/>
                <w:sz w:val="24"/>
              </w:rPr>
            </w:pPr>
            <w:r>
              <w:rPr>
                <w:rFonts w:hint="eastAsia" w:ascii="楷体" w:hAnsi="楷体" w:eastAsia="楷体" w:cs="楷体"/>
                <w:sz w:val="24"/>
              </w:rPr>
            </w:r>
            <w:r/>
          </w:p>
        </w:tc>
        <w:tc>
          <w:tcPr>
            <w:gridSpan w:val="2"/>
            <w:tcW w:w="3776"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轿厢上行超速保护；</w:t>
            </w:r>
            <w:r/>
          </w:p>
        </w:tc>
        <w:tc>
          <w:tcPr>
            <w:gridSpan w:val="2"/>
            <w:tcW w:w="3870" w:type="dxa"/>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救援超速、机房选层和开关门保护。</w:t>
            </w:r>
            <w:r/>
          </w:p>
        </w:tc>
      </w:tr>
    </w:tbl>
    <w:p>
      <w:pPr>
        <w:jc w:val="left"/>
        <w:spacing w:line="360" w:lineRule="auto"/>
        <w:rPr>
          <w:rFonts w:hint="eastAsia" w:ascii="楷体" w:hAnsi="楷体" w:eastAsia="楷体" w:cs="楷体"/>
          <w:sz w:val="24"/>
        </w:rPr>
      </w:pPr>
      <w:r>
        <w:rPr>
          <w:rFonts w:hint="eastAsia" w:ascii="楷体" w:hAnsi="楷体" w:eastAsia="楷体" w:cs="楷体"/>
          <w:sz w:val="24"/>
        </w:rPr>
        <w:t xml:space="preserve">注：以上带“</w:t>
      </w:r>
      <w:r>
        <w:rPr>
          <w:rFonts w:hint="eastAsia" w:ascii="楷体" w:hAnsi="楷体" w:eastAsia="楷体" w:cs="楷体"/>
          <w:sz w:val="24"/>
        </w:rPr>
        <w:t xml:space="preserve">★</w:t>
      </w:r>
      <w:r>
        <w:rPr>
          <w:rFonts w:hint="eastAsia" w:ascii="楷体" w:hAnsi="楷体" w:eastAsia="楷体" w:cs="楷体"/>
          <w:sz w:val="24"/>
        </w:rPr>
        <w:t xml:space="preserve">”项为实质性参数，供应商应提供以下任意一种证明材料原件扫描件证明满足采购人要求：1、型式试验报告；2、具有第三方检测检验机构出具的检测报告扫描件；3、生产厂家报告。</w:t>
      </w:r>
      <w:r/>
    </w:p>
    <w:p>
      <w:pPr>
        <w:jc w:val="left"/>
        <w:spacing w:line="360" w:lineRule="auto"/>
        <w:rPr>
          <w:rFonts w:hint="eastAsia" w:ascii="楷体" w:hAnsi="楷体" w:eastAsia="楷体" w:cs="楷体"/>
          <w:sz w:val="24"/>
        </w:rPr>
      </w:pPr>
      <w:r>
        <w:rPr>
          <w:rFonts w:hint="eastAsia" w:ascii="楷体" w:hAnsi="楷体" w:eastAsia="楷体" w:cs="楷体"/>
          <w:sz w:val="24"/>
        </w:rPr>
        <w:t xml:space="preserve">未提供视为未实质性响应采购文件</w:t>
      </w:r>
      <w:r/>
    </w:p>
    <w:p>
      <w:pPr>
        <w:jc w:val="left"/>
        <w:spacing w:line="360" w:lineRule="auto"/>
        <w:rPr>
          <w:rFonts w:hint="eastAsia" w:ascii="楷体" w:hAnsi="楷体" w:eastAsia="楷体" w:cs="楷体"/>
          <w:sz w:val="24"/>
        </w:rPr>
      </w:pPr>
      <w:r>
        <w:rPr>
          <w:rFonts w:hint="eastAsia" w:ascii="楷体" w:hAnsi="楷体" w:eastAsia="楷体" w:cs="楷体"/>
          <w:sz w:val="24"/>
        </w:rPr>
        <w:t xml:space="preserve">2、</w:t>
      </w:r>
      <w:r>
        <w:rPr>
          <w:rFonts w:hint="eastAsia" w:ascii="楷体" w:hAnsi="楷体" w:eastAsia="楷体" w:cs="楷体"/>
          <w:b/>
          <w:sz w:val="24"/>
        </w:rPr>
        <w:t xml:space="preserve">★</w:t>
      </w:r>
      <w:r>
        <w:rPr>
          <w:rFonts w:hint="eastAsia" w:ascii="楷体" w:hAnsi="楷体" w:eastAsia="楷体" w:cs="楷体"/>
          <w:sz w:val="24"/>
        </w:rPr>
        <w:t xml:space="preserve">总体要求：本项目为交钥匙项目，包含1台旧电梯拆除（拆除的旧电梯归乙方）、电梯井道整改、厅门出入口整改恢复、检修口及通道整改恢复、以及新电梯制作、运输、现场安装调试、相关建筑垃圾清运、监控摄像头安装、相关部门报验等费用均由中标方承担，直至验收合格，获得当地市场监督管理局登记备案，交付采购人使用（即交钥匙工程）。本次采购的</w:t>
      </w:r>
      <w:r>
        <w:rPr>
          <w:rFonts w:hint="eastAsia" w:ascii="楷体" w:hAnsi="楷体" w:eastAsia="楷体" w:cs="楷体"/>
          <w:sz w:val="24"/>
        </w:rPr>
        <w:t xml:space="preserve">无机房电梯</w:t>
      </w:r>
      <w:r>
        <w:rPr>
          <w:rFonts w:hint="eastAsia" w:ascii="楷体" w:hAnsi="楷体" w:eastAsia="楷体" w:cs="楷体"/>
          <w:sz w:val="24"/>
        </w:rPr>
        <w:t xml:space="preserve">，均要求为未使用过的全新产品。</w:t>
      </w:r>
      <w:r/>
    </w:p>
    <w:p>
      <w:pPr>
        <w:jc w:val="left"/>
        <w:spacing w:line="360" w:lineRule="auto"/>
        <w:rPr>
          <w:rFonts w:hint="eastAsia" w:ascii="楷体" w:hAnsi="楷体" w:eastAsia="楷体" w:cs="楷体"/>
          <w:sz w:val="24"/>
        </w:rPr>
      </w:pPr>
      <w:r>
        <w:rPr>
          <w:rFonts w:hint="eastAsia" w:ascii="楷体" w:hAnsi="楷体" w:eastAsia="楷体" w:cs="楷体"/>
          <w:sz w:val="24"/>
        </w:rPr>
        <w:t xml:space="preserve">以上要求，投标人提供承诺函，格式自拟，</w:t>
      </w:r>
      <w:r>
        <w:rPr>
          <w:rFonts w:hint="eastAsia" w:ascii="楷体" w:hAnsi="楷体" w:eastAsia="楷体" w:cs="楷体"/>
          <w:sz w:val="24"/>
        </w:rPr>
        <w:t xml:space="preserve">未提供视为未实质性响应采购文件</w:t>
      </w:r>
      <w:r>
        <w:rPr>
          <w:rFonts w:hint="eastAsia" w:ascii="楷体" w:hAnsi="楷体" w:eastAsia="楷体" w:cs="楷体"/>
          <w:sz w:val="24"/>
        </w:rPr>
        <w:t xml:space="preserve">。</w:t>
      </w:r>
      <w:r/>
    </w:p>
    <w:p>
      <w:pPr>
        <w:jc w:val="left"/>
        <w:spacing w:line="360" w:lineRule="auto"/>
        <w:rPr>
          <w:rFonts w:hint="eastAsia" w:ascii="楷体" w:hAnsi="楷体" w:eastAsia="楷体" w:cs="楷体"/>
          <w:sz w:val="24"/>
        </w:rPr>
      </w:pPr>
      <w:r>
        <w:rPr>
          <w:rFonts w:hint="eastAsia" w:ascii="楷体" w:hAnsi="楷体" w:eastAsia="楷体" w:cs="楷体"/>
          <w:sz w:val="24"/>
        </w:rPr>
        <w:t xml:space="preserve">3、具体技术要求：</w:t>
      </w:r>
      <w:r/>
    </w:p>
    <w:p>
      <w:pPr>
        <w:jc w:val="left"/>
        <w:spacing w:line="360" w:lineRule="auto"/>
        <w:rPr>
          <w:rFonts w:hint="eastAsia" w:ascii="楷体" w:hAnsi="楷体" w:eastAsia="楷体" w:cs="楷体"/>
          <w:sz w:val="24"/>
        </w:rPr>
      </w:pPr>
      <w:r>
        <w:rPr>
          <w:rFonts w:hint="eastAsia" w:ascii="楷体" w:hAnsi="楷体" w:eastAsia="楷体" w:cs="楷体"/>
          <w:sz w:val="24"/>
        </w:rPr>
        <w:t xml:space="preserve">▲3.1所投品牌电梯按钮的使用寿命：在按压力≥12N工况下，试验次数≥4000万次（提供具有CMA或CNAS标识的型式试验报告或检验报告扫描件）</w:t>
      </w:r>
      <w:r/>
    </w:p>
    <w:p>
      <w:pPr>
        <w:jc w:val="left"/>
        <w:spacing w:line="360" w:lineRule="auto"/>
        <w:rPr>
          <w:rFonts w:hint="eastAsia" w:ascii="楷体" w:hAnsi="楷体" w:eastAsia="楷体" w:cs="楷体"/>
          <w:sz w:val="24"/>
        </w:rPr>
      </w:pPr>
      <w:r>
        <w:rPr>
          <w:rFonts w:hint="eastAsia" w:ascii="楷体" w:hAnsi="楷体" w:eastAsia="楷体" w:cs="楷体"/>
          <w:sz w:val="24"/>
        </w:rPr>
        <w:t xml:space="preserve">▲3.2所投品牌电梯层门应依据TSG T7007-2022，经过软摆锤层门冲击试验，试验后门组件不应丧失完整性，并保持在原有位置，且凸进井道后的间隙不应大于0.12m。满足试验要求冲击动能≥660J（提供具有CNAS或CMA认证的相关试验报告扫描件）</w:t>
      </w:r>
      <w:r/>
    </w:p>
    <w:p>
      <w:pPr>
        <w:jc w:val="left"/>
        <w:spacing w:line="360" w:lineRule="auto"/>
        <w:rPr>
          <w:rFonts w:hint="eastAsia" w:ascii="楷体" w:hAnsi="楷体" w:eastAsia="楷体" w:cs="楷体"/>
          <w:sz w:val="24"/>
        </w:rPr>
      </w:pPr>
      <w:r>
        <w:rPr>
          <w:rFonts w:hint="eastAsia" w:ascii="楷体" w:hAnsi="楷体" w:eastAsia="楷体" w:cs="楷体"/>
          <w:sz w:val="24"/>
        </w:rPr>
        <w:t xml:space="preserve">▲3.3投标品牌电梯产品的控制柜为原厂原品牌，且雷击浪涌干扰电压≥±30kV检测结果符合要求。雷击浪涌干扰试验试验次数不小于100次（提供具有CMA或CNAS资质的第三方机构出具的检验检测报告扫描件）</w:t>
      </w:r>
      <w:r/>
    </w:p>
    <w:p>
      <w:pPr>
        <w:jc w:val="left"/>
        <w:spacing w:line="360" w:lineRule="auto"/>
        <w:rPr>
          <w:rFonts w:hint="eastAsia" w:ascii="楷体" w:hAnsi="楷体" w:eastAsia="楷体" w:cs="楷体"/>
          <w:sz w:val="24"/>
        </w:rPr>
      </w:pPr>
      <w:r>
        <w:rPr>
          <w:rFonts w:hint="eastAsia" w:ascii="楷体" w:hAnsi="楷体" w:eastAsia="楷体" w:cs="楷体"/>
          <w:sz w:val="24"/>
        </w:rPr>
        <w:t xml:space="preserve">▲3.4投标品牌电梯产品的轿门闭锁装置、层门门锁装置为原厂原品牌，且耐久动作寿命试验≥2100万次</w:t>
      </w:r>
      <w:bookmarkStart w:id="87" w:name="_Hlk243313340"/>
      <w:r>
        <w:rPr>
          <w:rFonts w:hint="eastAsia" w:ascii="楷体" w:hAnsi="楷体" w:eastAsia="楷体" w:cs="楷体"/>
          <w:sz w:val="24"/>
        </w:rPr>
        <w:t xml:space="preserve">（提供具有CMA或CNAS资质的第三方机构出具的检验检测报告扫描件）</w:t>
      </w:r>
      <w:bookmarkEnd w:id="87"/>
      <w:r/>
      <w:r/>
    </w:p>
    <w:p>
      <w:pPr>
        <w:jc w:val="left"/>
        <w:spacing w:line="360" w:lineRule="auto"/>
        <w:rPr>
          <w:rFonts w:hint="eastAsia" w:ascii="楷体" w:hAnsi="楷体" w:eastAsia="楷体" w:cs="楷体"/>
          <w:sz w:val="24"/>
        </w:rPr>
      </w:pPr>
      <w:r>
        <w:rPr>
          <w:rFonts w:hint="eastAsia" w:ascii="楷体" w:hAnsi="楷体" w:eastAsia="楷体" w:cs="楷体"/>
          <w:sz w:val="24"/>
        </w:rPr>
        <w:t xml:space="preserve">▲3.5投标品牌电梯产品的行程开关（限位开关）为原厂原品牌，且运行耐久寿命试验≥2000万次（提供具有CMA或CNAS资质的第三方机构出具的检验检测报告扫描件）</w:t>
      </w:r>
      <w:r/>
    </w:p>
    <w:p>
      <w:pPr>
        <w:jc w:val="left"/>
        <w:spacing w:line="360" w:lineRule="auto"/>
        <w:rPr>
          <w:rFonts w:hint="eastAsia" w:ascii="楷体" w:hAnsi="楷体" w:eastAsia="楷体" w:cs="楷体"/>
          <w:sz w:val="24"/>
        </w:rPr>
      </w:pPr>
      <w:r>
        <w:rPr>
          <w:rFonts w:hint="eastAsia" w:ascii="楷体" w:hAnsi="楷体" w:eastAsia="楷体" w:cs="楷体"/>
          <w:sz w:val="24"/>
        </w:rPr>
        <w:t xml:space="preserve">★</w:t>
      </w:r>
      <w:r>
        <w:rPr>
          <w:rFonts w:hint="eastAsia" w:ascii="楷体" w:hAnsi="楷体" w:eastAsia="楷体" w:cs="楷体"/>
          <w:sz w:val="24"/>
        </w:rPr>
        <w:t xml:space="preserve">3.6所投电梯的</w:t>
      </w:r>
      <w:r>
        <w:rPr>
          <w:rFonts w:hint="eastAsia" w:ascii="楷体" w:hAnsi="楷体" w:eastAsia="楷体" w:cs="楷体"/>
          <w:sz w:val="24"/>
        </w:rPr>
        <w:t xml:space="preserve">摄像头及五方通话电话在电梯设备区间内的布线及其材料由供应商承担；摄像头及五方通话电话须与消防监控室连接。</w:t>
      </w:r>
      <w:r>
        <w:rPr>
          <w:rFonts w:hint="eastAsia" w:ascii="楷体" w:hAnsi="楷体" w:eastAsia="楷体" w:cs="楷体"/>
          <w:sz w:val="24"/>
        </w:rPr>
        <w:t xml:space="preserve">（投标人提供承诺函，格式自拟）。</w:t>
      </w:r>
      <w:r/>
    </w:p>
    <w:p>
      <w:pPr>
        <w:jc w:val="left"/>
        <w:spacing w:line="360" w:lineRule="auto"/>
        <w:rPr>
          <w:rFonts w:hint="eastAsia" w:ascii="楷体" w:hAnsi="楷体" w:eastAsia="楷体" w:cs="楷体"/>
          <w:sz w:val="24"/>
        </w:rPr>
      </w:pPr>
      <w:r>
        <w:rPr>
          <w:rFonts w:hint="eastAsia" w:ascii="楷体" w:hAnsi="楷体" w:eastAsia="楷体" w:cs="楷体"/>
          <w:sz w:val="24"/>
        </w:rPr>
        <w:t xml:space="preserve">注：以上带“</w:t>
      </w:r>
      <w:r>
        <w:rPr>
          <w:rFonts w:hint="eastAsia" w:ascii="楷体" w:hAnsi="楷体" w:eastAsia="楷体" w:cs="楷体"/>
          <w:sz w:val="24"/>
        </w:rPr>
        <w:t xml:space="preserve">★</w:t>
      </w:r>
      <w:r>
        <w:rPr>
          <w:rFonts w:hint="eastAsia" w:ascii="楷体" w:hAnsi="楷体" w:eastAsia="楷体" w:cs="楷体"/>
          <w:sz w:val="24"/>
        </w:rPr>
        <w:t xml:space="preserve">”项为实质性参数，</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四、电梯应符合的技术标准要求</w:t>
      </w:r>
      <w:r/>
    </w:p>
    <w:p>
      <w:pPr>
        <w:jc w:val="left"/>
        <w:spacing w:line="360" w:lineRule="auto"/>
        <w:rPr>
          <w:rFonts w:hint="eastAsia" w:ascii="楷体" w:hAnsi="楷体" w:eastAsia="楷体" w:cs="楷体"/>
          <w:sz w:val="24"/>
        </w:rPr>
      </w:pPr>
      <w:r>
        <w:rPr>
          <w:rFonts w:hint="eastAsia" w:ascii="楷体" w:hAnsi="楷体" w:eastAsia="楷体" w:cs="楷体"/>
          <w:sz w:val="24"/>
        </w:rPr>
        <w:t xml:space="preserve">（1）GB/T7588-2020《电梯制造与安装安全规范》或制造商企业标准</w:t>
      </w:r>
      <w:r/>
    </w:p>
    <w:p>
      <w:pPr>
        <w:jc w:val="left"/>
        <w:spacing w:line="360" w:lineRule="auto"/>
        <w:rPr>
          <w:rFonts w:hint="eastAsia" w:ascii="楷体" w:hAnsi="楷体" w:eastAsia="楷体" w:cs="楷体"/>
          <w:color w:val="000000"/>
          <w:sz w:val="24"/>
        </w:rPr>
      </w:pPr>
      <w:r>
        <w:rPr>
          <w:rFonts w:hint="eastAsia" w:ascii="楷体" w:hAnsi="楷体" w:eastAsia="楷体" w:cs="楷体"/>
          <w:color w:val="000000"/>
          <w:sz w:val="24"/>
        </w:rPr>
        <w:t xml:space="preserve">（2）GB/T10058-2023《电梯技术条件》</w:t>
      </w:r>
      <w:r/>
    </w:p>
    <w:p>
      <w:pPr>
        <w:jc w:val="left"/>
        <w:spacing w:line="360" w:lineRule="auto"/>
        <w:rPr>
          <w:rFonts w:hint="eastAsia" w:ascii="楷体" w:hAnsi="楷体" w:eastAsia="楷体" w:cs="楷体"/>
          <w:color w:val="000000"/>
          <w:sz w:val="24"/>
        </w:rPr>
      </w:pPr>
      <w:r>
        <w:rPr>
          <w:rFonts w:hint="eastAsia" w:ascii="楷体" w:hAnsi="楷体" w:eastAsia="楷体" w:cs="楷体"/>
          <w:color w:val="000000"/>
          <w:sz w:val="24"/>
        </w:rPr>
        <w:t xml:space="preserve">（3）GB/T10059-2023《电梯试验方法》</w:t>
      </w:r>
      <w:r/>
    </w:p>
    <w:p>
      <w:pPr>
        <w:jc w:val="left"/>
        <w:spacing w:line="360" w:lineRule="auto"/>
        <w:rPr>
          <w:rFonts w:hint="eastAsia" w:ascii="楷体" w:hAnsi="楷体" w:eastAsia="楷体" w:cs="楷体"/>
          <w:color w:val="000000"/>
          <w:sz w:val="24"/>
        </w:rPr>
      </w:pPr>
      <w:r>
        <w:rPr>
          <w:rFonts w:hint="eastAsia" w:ascii="楷体" w:hAnsi="楷体" w:eastAsia="楷体" w:cs="楷体"/>
          <w:color w:val="000000"/>
          <w:sz w:val="24"/>
        </w:rPr>
        <w:t xml:space="preserve">（4）GB/T10060-2023《电梯安装验收规范》</w:t>
      </w:r>
      <w:r/>
    </w:p>
    <w:p>
      <w:pPr>
        <w:jc w:val="left"/>
        <w:spacing w:line="360" w:lineRule="auto"/>
        <w:rPr>
          <w:rFonts w:hint="eastAsia" w:ascii="楷体" w:hAnsi="楷体" w:eastAsia="楷体" w:cs="楷体"/>
          <w:color w:val="000000"/>
          <w:sz w:val="24"/>
        </w:rPr>
      </w:pPr>
      <w:r>
        <w:rPr>
          <w:rFonts w:hint="eastAsia" w:ascii="楷体" w:hAnsi="楷体" w:eastAsia="楷体" w:cs="楷体"/>
          <w:color w:val="000000"/>
          <w:sz w:val="24"/>
        </w:rPr>
        <w:t xml:space="preserve">（6）GB7025-2023《电梯主要参数及轿厢、井道、机房的型式与尺寸》</w:t>
      </w:r>
      <w:r/>
    </w:p>
    <w:p>
      <w:pPr>
        <w:jc w:val="left"/>
        <w:spacing w:line="360" w:lineRule="auto"/>
        <w:rPr>
          <w:rFonts w:hint="eastAsia" w:ascii="楷体" w:hAnsi="楷体" w:eastAsia="楷体" w:cs="楷体"/>
          <w:color w:val="000000"/>
          <w:sz w:val="24"/>
        </w:rPr>
      </w:pPr>
      <w:r>
        <w:rPr>
          <w:rFonts w:hint="eastAsia" w:ascii="楷体" w:hAnsi="楷体" w:eastAsia="楷体" w:cs="楷体"/>
          <w:color w:val="000000"/>
          <w:sz w:val="24"/>
        </w:rPr>
        <w:t xml:space="preserve">（7）GB8903-2024《电梯用钢丝绳》</w:t>
      </w:r>
      <w:r/>
    </w:p>
    <w:p>
      <w:pPr>
        <w:jc w:val="left"/>
        <w:spacing w:line="360" w:lineRule="auto"/>
        <w:rPr>
          <w:rFonts w:hint="eastAsia" w:ascii="楷体" w:hAnsi="楷体" w:eastAsia="楷体" w:cs="楷体"/>
          <w:color w:val="000000"/>
          <w:sz w:val="24"/>
        </w:rPr>
      </w:pPr>
      <w:r>
        <w:rPr>
          <w:rFonts w:hint="eastAsia" w:ascii="楷体" w:hAnsi="楷体" w:eastAsia="楷体" w:cs="楷体"/>
          <w:color w:val="000000"/>
          <w:sz w:val="24"/>
        </w:rPr>
        <w:t xml:space="preserve">（8）GB50310-2023《电梯工程施工质量验收规范》</w:t>
      </w:r>
      <w:r/>
    </w:p>
    <w:p>
      <w:pPr>
        <w:jc w:val="left"/>
        <w:spacing w:line="360" w:lineRule="auto"/>
        <w:rPr>
          <w:rFonts w:hint="eastAsia" w:ascii="楷体" w:hAnsi="楷体" w:eastAsia="楷体" w:cs="楷体"/>
          <w:color w:val="000000"/>
          <w:sz w:val="24"/>
        </w:rPr>
      </w:pPr>
      <w:r>
        <w:rPr>
          <w:rFonts w:hint="eastAsia" w:ascii="楷体" w:hAnsi="楷体" w:eastAsia="楷体" w:cs="楷体"/>
          <w:color w:val="000000"/>
          <w:sz w:val="24"/>
        </w:rPr>
        <w:t xml:space="preserve">（9）GB50763-2012《无障碍设计规范》</w:t>
      </w:r>
      <w:r/>
    </w:p>
    <w:p>
      <w:pPr>
        <w:jc w:val="left"/>
        <w:spacing w:line="360" w:lineRule="auto"/>
        <w:rPr>
          <w:rFonts w:hint="eastAsia" w:ascii="楷体" w:hAnsi="楷体" w:eastAsia="楷体" w:cs="楷体"/>
          <w:color w:val="000000"/>
          <w:sz w:val="24"/>
        </w:rPr>
      </w:pPr>
      <w:r>
        <w:rPr>
          <w:rFonts w:hint="eastAsia" w:ascii="楷体" w:hAnsi="楷体" w:eastAsia="楷体" w:cs="楷体"/>
          <w:color w:val="000000"/>
          <w:sz w:val="24"/>
        </w:rPr>
        <w:t xml:space="preserve">（10）GB/T24478-2023《电梯曳引机》</w:t>
      </w:r>
      <w:r/>
    </w:p>
    <w:p>
      <w:pPr>
        <w:jc w:val="left"/>
        <w:spacing w:line="360" w:lineRule="auto"/>
        <w:rPr>
          <w:rFonts w:hint="eastAsia" w:ascii="楷体" w:hAnsi="楷体" w:eastAsia="楷体" w:cs="楷体"/>
          <w:color w:val="000000"/>
          <w:sz w:val="24"/>
        </w:rPr>
      </w:pPr>
      <w:r>
        <w:rPr>
          <w:rFonts w:hint="eastAsia" w:ascii="楷体" w:hAnsi="楷体" w:eastAsia="楷体" w:cs="楷体"/>
          <w:color w:val="000000"/>
          <w:sz w:val="24"/>
        </w:rPr>
        <w:t xml:space="preserve">（11）其他与电梯相关的国家、行业和地方的法律法规、规范规程、标准、图集。</w:t>
      </w:r>
      <w:r/>
    </w:p>
    <w:p>
      <w:pPr>
        <w:ind w:firstLine="367"/>
        <w:jc w:val="left"/>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上述规范及技术条件并非全部，未列入而又相关的仍应采用。如有停用或废止的，应以相应的最新版本为准。</w:t>
      </w:r>
      <w:r/>
    </w:p>
    <w:p>
      <w:pPr>
        <w:ind w:firstLine="367"/>
        <w:jc w:val="left"/>
        <w:spacing w:line="360" w:lineRule="auto"/>
        <w:widowControl/>
        <w:rPr>
          <w:rFonts w:hint="eastAsia" w:ascii="楷体" w:hAnsi="楷体" w:eastAsia="楷体" w:cs="楷体"/>
          <w:b/>
          <w:bCs/>
          <w:color w:val="000000"/>
          <w:sz w:val="24"/>
        </w:rPr>
      </w:pPr>
      <w:r>
        <w:rPr>
          <w:rFonts w:hint="eastAsia" w:ascii="楷体" w:hAnsi="楷体" w:eastAsia="楷体" w:cs="楷体"/>
          <w:b/>
          <w:bCs/>
          <w:color w:val="000000"/>
          <w:sz w:val="24"/>
        </w:rPr>
        <w:t xml:space="preserve">五、商务要求</w:t>
      </w:r>
      <w:r/>
    </w:p>
    <w:p>
      <w:pPr>
        <w:ind w:firstLine="367"/>
        <w:jc w:val="left"/>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（一）质保及售后技术服务要求</w:t>
      </w:r>
      <w:r/>
    </w:p>
    <w:p>
      <w:pPr>
        <w:ind w:firstLine="367"/>
        <w:jc w:val="left"/>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1.1中标方必须提供1年全免费质保服务（</w:t>
      </w:r>
      <w:r>
        <w:rPr>
          <w:rFonts w:hint="eastAsia" w:ascii="楷体" w:hAnsi="楷体" w:eastAsia="楷体" w:cs="楷体"/>
          <w:sz w:val="24"/>
        </w:rPr>
        <w:t xml:space="preserve">取得特检院检验合格证后1年</w:t>
      </w:r>
      <w:r>
        <w:rPr>
          <w:rFonts w:hint="eastAsia" w:ascii="楷体" w:hAnsi="楷体" w:eastAsia="楷体" w:cs="楷体"/>
          <w:color w:val="000000"/>
          <w:sz w:val="24"/>
        </w:rPr>
        <w:t xml:space="preserve">），质保期间进行免费保养和维护，包括电梯的清洁、润滑和检查等工作，以延长电梯的使用寿命和提高其性能。对本次采购的所有产品及配件、辅件在到货检查及质保期内出现故障等情形必须按原厂同型号无偿更换。质保周期内，中标人还应提供7天×24小时免费应急上门维修抢修服务 。</w:t>
      </w:r>
      <w:r/>
    </w:p>
    <w:p>
      <w:pPr>
        <w:ind w:firstLine="367"/>
        <w:jc w:val="left"/>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（二）交货期、交货方式及交货地点</w:t>
      </w:r>
      <w:r/>
    </w:p>
    <w:p>
      <w:pPr>
        <w:ind w:firstLine="367"/>
        <w:jc w:val="left"/>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2.1交货期：自合同生效之日起30日内履行完毕。</w:t>
      </w:r>
      <w:r/>
    </w:p>
    <w:p>
      <w:pPr>
        <w:ind w:firstLine="367"/>
        <w:jc w:val="left"/>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2.2交货方式：供应商在采购人指定地点交货，并完成安装、调试。</w:t>
      </w:r>
      <w:r/>
    </w:p>
    <w:p>
      <w:pPr>
        <w:ind w:firstLine="367"/>
        <w:jc w:val="left"/>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2.3交货地点：采购人指定地点，由供应商负责办理运输和装卸等，费用由供应商负责，采购人组织验收，检验不合格或不符合质量要求，供应商除无条件退货、返工外，还应承担采购人由此造成的一切损失。</w:t>
      </w:r>
      <w:r/>
    </w:p>
    <w:p>
      <w:pPr>
        <w:ind w:firstLine="367"/>
        <w:jc w:val="left"/>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（三）付款方式</w:t>
      </w:r>
      <w:r/>
    </w:p>
    <w:p>
      <w:pPr>
        <w:ind w:left="420"/>
        <w:spacing w:line="520" w:lineRule="exact"/>
        <w:rPr>
          <w:rFonts w:hint="eastAsia" w:ascii="楷体" w:hAnsi="楷体" w:eastAsia="楷体" w:cs="楷体"/>
          <w:sz w:val="24"/>
        </w:rPr>
      </w:pPr>
      <w:r>
        <w:rPr>
          <w:rFonts w:hint="eastAsia" w:ascii="楷体" w:hAnsi="楷体" w:eastAsia="楷体" w:cs="楷体"/>
          <w:color w:val="000000"/>
          <w:sz w:val="24"/>
        </w:rPr>
        <w:t xml:space="preserve">本次招标不收取投标保证金。</w:t>
      </w:r>
      <w:r>
        <w:rPr>
          <w:rFonts w:hint="eastAsia" w:ascii="楷体" w:hAnsi="楷体" w:eastAsia="楷体" w:cs="楷体"/>
          <w:sz w:val="24"/>
        </w:rPr>
        <w:t xml:space="preserve">①合同签订后五个工作日内支付50%预付款；②货到现场支付40%进场款；</w:t>
      </w:r>
      <w:r>
        <w:rPr>
          <w:rFonts w:hint="eastAsia" w:ascii="楷体" w:hAnsi="楷体" w:eastAsia="楷体" w:cs="楷体"/>
          <w:sz w:val="24"/>
        </w:rPr>
        <w:fldChar w:fldCharType="begin"/>
      </w:r>
      <w:r>
        <w:rPr>
          <w:rFonts w:hint="eastAsia" w:ascii="楷体" w:hAnsi="楷体" w:eastAsia="楷体" w:cs="楷体"/>
          <w:sz w:val="24"/>
        </w:rPr>
        <w:instrText xml:space="preserve"> eq \o\ac(</w:instrText>
      </w:r>
      <w:r>
        <w:rPr>
          <w:rFonts w:hint="eastAsia" w:ascii="楷体" w:hAnsi="楷体" w:eastAsia="楷体" w:cs="楷体"/>
          <w:position w:val="-4"/>
          <w:sz w:val="36"/>
        </w:rPr>
        <w:instrText xml:space="preserve">○</w:instrText>
      </w:r>
      <w:r>
        <w:rPr>
          <w:rFonts w:hint="eastAsia" w:ascii="楷体" w:hAnsi="楷体" w:eastAsia="楷体" w:cs="楷体"/>
          <w:sz w:val="24"/>
        </w:rPr>
        <w:instrText xml:space="preserve">,3)</w:instrText>
      </w:r>
      <w:r>
        <w:rPr>
          <w:rFonts w:hint="eastAsia" w:ascii="楷体" w:hAnsi="楷体" w:eastAsia="楷体" w:cs="楷体"/>
          <w:sz w:val="24"/>
        </w:rPr>
        <w:fldChar w:fldCharType="end"/>
      </w:r>
      <w:r>
        <w:rPr>
          <w:rFonts w:hint="eastAsia" w:ascii="楷体" w:hAnsi="楷体" w:eastAsia="楷体" w:cs="楷体"/>
          <w:sz w:val="24"/>
        </w:rPr>
        <w:t xml:space="preserve">安装验收并取得政府技术监督部门颁发的合格证书后，支付合同价总价10%。</w:t>
      </w:r>
      <w:r/>
    </w:p>
    <w:p>
      <w:pPr>
        <w:ind w:firstLine="367"/>
        <w:jc w:val="left"/>
        <w:spacing w:line="360" w:lineRule="auto"/>
        <w:widowControl/>
        <w:rPr>
          <w:rFonts w:hint="eastAsia" w:ascii="楷体" w:hAnsi="楷体" w:eastAsia="楷体" w:cs="楷体"/>
          <w:color w:val="000000"/>
          <w:sz w:val="24"/>
        </w:rPr>
      </w:pPr>
      <w:r>
        <w:rPr>
          <w:rFonts w:hint="eastAsia" w:ascii="楷体" w:hAnsi="楷体" w:eastAsia="楷体" w:cs="楷体"/>
          <w:sz w:val="24"/>
        </w:rPr>
        <w:t xml:space="preserve">付款前置条件为收到供应商开具的相应金额发票后3个工作日内</w:t>
      </w:r>
      <w:r/>
    </w:p>
    <w:p>
      <w:pPr>
        <w:ind w:firstLine="369"/>
        <w:jc w:val="left"/>
        <w:spacing w:line="360" w:lineRule="auto"/>
        <w:rPr>
          <w:rFonts w:hint="eastAsia" w:ascii="楷体" w:hAnsi="楷体" w:eastAsia="楷体" w:cs="楷体"/>
          <w:bCs/>
          <w:color w:val="000000"/>
          <w:sz w:val="24"/>
        </w:rPr>
      </w:pPr>
      <w:r>
        <w:rPr>
          <w:rFonts w:hint="eastAsia" w:ascii="楷体" w:hAnsi="楷体" w:eastAsia="楷体" w:cs="楷体"/>
          <w:bCs/>
          <w:color w:val="000000"/>
          <w:sz w:val="24"/>
        </w:rPr>
        <w:t xml:space="preserve">（四）验收要求：</w:t>
      </w:r>
      <w:r/>
    </w:p>
    <w:p>
      <w:pPr>
        <w:ind w:firstLine="367"/>
        <w:jc w:val="left"/>
        <w:spacing w:line="360" w:lineRule="auto"/>
        <w:rPr>
          <w:rFonts w:hint="eastAsia" w:ascii="楷体" w:hAnsi="楷体" w:eastAsia="楷体" w:cs="楷体"/>
          <w:bCs/>
          <w:color w:val="000000"/>
          <w:sz w:val="24"/>
        </w:rPr>
      </w:pPr>
      <w:r>
        <w:rPr>
          <w:rFonts w:hint="eastAsia" w:ascii="楷体" w:hAnsi="楷体" w:eastAsia="楷体" w:cs="楷体"/>
          <w:bCs/>
          <w:color w:val="000000"/>
          <w:sz w:val="24"/>
        </w:rPr>
        <w:t xml:space="preserve">1、项目完成后，中标供应商须负责电梯全部设备的保护和清洁工作，直至设备验收合格并取得有关主管部门的使用证书，交付采购人之日为止。中标供应商免费提供电梯轿厢成品保护。如需临时拆装轿顶，中标供应商不收取临时拆装费。</w:t>
      </w:r>
      <w:r/>
    </w:p>
    <w:p>
      <w:pPr>
        <w:ind w:firstLine="367"/>
        <w:jc w:val="left"/>
        <w:spacing w:line="360" w:lineRule="auto"/>
        <w:rPr>
          <w:rFonts w:hint="eastAsia" w:ascii="楷体" w:hAnsi="楷体" w:eastAsia="楷体" w:cs="楷体"/>
          <w:bCs/>
          <w:color w:val="000000"/>
          <w:sz w:val="24"/>
        </w:rPr>
      </w:pPr>
      <w:r>
        <w:rPr>
          <w:rFonts w:hint="eastAsia" w:ascii="楷体" w:hAnsi="楷体" w:eastAsia="楷体" w:cs="楷体"/>
          <w:bCs/>
          <w:color w:val="000000"/>
          <w:sz w:val="24"/>
        </w:rPr>
        <w:t xml:space="preserve">2、验收合格条件：验收结果符合国家强制性规定及本项目合同约定的产品标准和技术规格书；设备在交付采购人使用之前应通过政府有关部门验收和采购人的内部验收并取得检测合格证和准用证书；整套设备图纸及技术文件都已提交并得到接受，供应商负责首次报验，并负责承担相关费用。</w:t>
      </w:r>
      <w:r/>
    </w:p>
    <w:p>
      <w:pPr>
        <w:ind w:firstLine="367"/>
        <w:jc w:val="left"/>
        <w:spacing w:line="360" w:lineRule="auto"/>
        <w:rPr>
          <w:rFonts w:hint="eastAsia" w:ascii="楷体" w:hAnsi="楷体" w:eastAsia="楷体" w:cs="楷体"/>
          <w:bCs/>
          <w:color w:val="000000"/>
          <w:sz w:val="24"/>
        </w:rPr>
      </w:pPr>
      <w:r>
        <w:rPr>
          <w:rFonts w:hint="eastAsia" w:ascii="楷体" w:hAnsi="楷体" w:eastAsia="楷体" w:cs="楷体"/>
          <w:bCs/>
          <w:color w:val="000000"/>
          <w:sz w:val="24"/>
        </w:rPr>
        <w:t xml:space="preserve">3、验收标准：采用中华人民共和国《电梯安装验收规范》（GB/T10060-2023）、《电梯试验方法》（GB/T10059-2023）、《电梯技术条件》（GB/T10058-2023）等标准。当执行验评发生矛盾时，采购人可与供应商进行协商，采购人具有选择权。</w:t>
      </w:r>
      <w:r/>
    </w:p>
    <w:p>
      <w:pPr>
        <w:ind w:firstLine="480"/>
        <w:jc w:val="left"/>
        <w:spacing w:line="360" w:lineRule="auto"/>
        <w:widowControl/>
        <w:rPr>
          <w:rFonts w:hint="eastAsia" w:ascii="楷体" w:hAnsi="楷体" w:eastAsia="楷体" w:cs="楷体"/>
          <w:color w:val="000000"/>
          <w:sz w:val="24"/>
        </w:rPr>
      </w:pPr>
      <w:r>
        <w:rPr>
          <w:rFonts w:hint="eastAsia" w:ascii="楷体" w:hAnsi="楷体" w:eastAsia="楷体" w:cs="楷体"/>
          <w:bCs/>
          <w:color w:val="000000"/>
          <w:sz w:val="24"/>
        </w:rPr>
        <w:t xml:space="preserve">4、货物性能考核指标：不得低于上述货物验收标准中的指标，同时应符合本项目采购文件和响应文件中明确的指标。</w:t>
      </w:r>
      <w:r/>
    </w:p>
    <w:p>
      <w:pPr>
        <w:ind w:firstLine="369"/>
        <w:jc w:val="left"/>
        <w:spacing w:line="360" w:lineRule="auto"/>
        <w:widowControl/>
        <w:rPr>
          <w:rFonts w:hint="eastAsia" w:ascii="楷体" w:hAnsi="楷体" w:eastAsia="楷体" w:cs="楷体"/>
          <w:b/>
          <w:bCs/>
          <w:color w:val="000000"/>
          <w:sz w:val="24"/>
        </w:rPr>
      </w:pPr>
      <w:r>
        <w:rPr>
          <w:rFonts w:hint="eastAsia" w:ascii="楷体" w:hAnsi="楷体" w:eastAsia="楷体" w:cs="楷体"/>
          <w:b/>
          <w:bCs/>
          <w:color w:val="000000"/>
          <w:sz w:val="24"/>
        </w:rPr>
        <w:t xml:space="preserve">（五）实施要求</w:t>
      </w:r>
      <w:r/>
    </w:p>
    <w:p>
      <w:pPr>
        <w:ind w:firstLine="369"/>
        <w:jc w:val="left"/>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1）项目实施方案:投标人根据项目需求和特点，提供项目实施方案，项目实施方案包含进度安排、人员配备、安装调试、试运行、应急处置等内容的工作程序和步骤等。施工地点位于学校区域内，施工时间、人员流动、材料进出需要严格执行学校监管要求，因此实施方案应充分考虑这些因素。方案应完善、内容细致和可行性强。</w:t>
      </w:r>
      <w:r/>
    </w:p>
    <w:p>
      <w:pPr>
        <w:ind w:firstLine="369"/>
        <w:jc w:val="left"/>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2）售后服务及应急处置方案：投标人应针对电梯日常所需的保养维护及可能存在的潜在问题制定售后服务，包含售后服务机构设置、响应时间、服务团队配置、售后服务范围及承诺等。方案应完善、内容细致和可行性强。</w:t>
      </w:r>
      <w:r/>
    </w:p>
    <w:p>
      <w:pPr>
        <w:ind w:firstLine="369"/>
        <w:jc w:val="left"/>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3）培训方案：投标人需要提供详细的培训计划以及方案，包括：1、培训时间安排、基本操作原理、故障隐患排除等。通过培训确保采购人的操作人员能够了解电梯的基本工作原理，常见故障的解决办法，日常维护保养等技能。方案应完善、内容细致和可行性强。</w:t>
      </w:r>
      <w:r/>
    </w:p>
    <w:p>
      <w:pPr>
        <w:ind w:firstLine="369"/>
        <w:jc w:val="left"/>
        <w:spacing w:line="360" w:lineRule="auto"/>
        <w:widowControl/>
        <w:rPr>
          <w:rFonts w:hint="eastAsia" w:ascii="楷体" w:hAnsi="楷体" w:eastAsia="楷体" w:cs="楷体"/>
          <w:color w:val="000000"/>
          <w:sz w:val="24"/>
        </w:rPr>
      </w:pPr>
      <w:r>
        <w:rPr>
          <w:rFonts w:hint="eastAsia" w:ascii="楷体" w:hAnsi="楷体" w:eastAsia="楷体" w:cs="楷体"/>
          <w:color w:val="000000"/>
          <w:sz w:val="24"/>
        </w:rPr>
        <w:t xml:space="preserve">（4）质量保证方案：投标人需要提供详细的质量保证方案，包括：对电梯制造（采购）、安装、调试、试运行、验收等环节的质量控制措施，各项功能的正常实现，满足安全、环保、节能等要求。方案应完善、内容细致和可行性强。</w:t>
      </w:r>
      <w:r/>
    </w:p>
    <w:p>
      <w:pPr>
        <w:ind w:firstLine="645"/>
        <w:rPr>
          <w:rFonts w:hint="eastAsia" w:ascii="楷体" w:hAnsi="楷体" w:eastAsia="楷体" w:cs="楷体"/>
          <w:sz w:val="24"/>
        </w:rPr>
      </w:pPr>
      <w:r>
        <w:rPr>
          <w:rFonts w:hint="eastAsia" w:ascii="楷体" w:hAnsi="楷体" w:eastAsia="楷体" w:cs="楷体"/>
          <w:b/>
          <w:bCs/>
          <w:color w:val="000000"/>
          <w:sz w:val="24"/>
        </w:rPr>
        <w:t xml:space="preserve">供应商应充分考虑本项目的实际情况，严格按照发包人现场管理要求组织施工，自行考虑降效成本，结算不再调整。</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5）根据《政府采购货物和服务招投标管理办法》第六十九条，“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本项目主要标的为：无机房电梯</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因此各供应商须在主要标的信息一栏，明确填写所投主要标的名称、规格型号、数量、单价。</w:t>
      </w:r>
      <w:r/>
    </w:p>
    <w:p>
      <w:pPr>
        <w:ind w:firstLine="480"/>
        <w:spacing w:line="520" w:lineRule="exact"/>
        <w:rPr>
          <w:rFonts w:hint="eastAsia" w:ascii="楷体" w:hAnsi="楷体" w:eastAsia="楷体" w:cs="楷体"/>
          <w:sz w:val="24"/>
        </w:rPr>
      </w:pPr>
      <w:r>
        <w:rPr>
          <w:rFonts w:hint="eastAsia" w:ascii="楷体" w:hAnsi="楷体" w:eastAsia="楷体" w:cs="楷体"/>
          <w:sz w:val="24"/>
        </w:rPr>
        <w:br w:type="page" w:clear="all"/>
      </w:r>
      <w:bookmarkEnd w:id="70"/>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t xml:space="preserve">第五部分    </w:t>
      </w:r>
      <w:bookmarkStart w:id="88" w:name="_Toc76955302"/>
      <w:r/>
      <w:bookmarkStart w:id="89" w:name="_Toc100386076"/>
      <w:r/>
      <w:bookmarkStart w:id="90" w:name="_Toc98669730"/>
      <w:r/>
      <w:bookmarkStart w:id="91" w:name="_Toc20821546"/>
      <w:r/>
      <w:bookmarkStart w:id="92" w:name="_Toc98669372"/>
      <w:r>
        <w:rPr>
          <w:rFonts w:hint="eastAsia" w:ascii="楷体" w:hAnsi="楷体" w:eastAsia="楷体"/>
          <w:b/>
          <w:sz w:val="30"/>
        </w:rPr>
        <w:t xml:space="preserve">评标办法和标准</w:t>
      </w:r>
      <w:r/>
    </w:p>
    <w:p>
      <w:pPr>
        <w:pStyle w:val="73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741"/>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4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4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74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4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4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4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4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41"/>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41"/>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4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73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731"/>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73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w:t>
      </w:r>
      <w:r>
        <w:rPr>
          <w:rFonts w:hint="eastAsia" w:ascii="楷体" w:hAnsi="楷体" w:eastAsia="楷体"/>
          <w:sz w:val="24"/>
        </w:rPr>
        <w:t xml:space="preserve">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根据《关于推动解决政府采购异常低价问题相关工作的通知》（财</w:t>
      </w:r>
      <w:r>
        <w:rPr>
          <w:rFonts w:hint="eastAsia" w:ascii="楷体" w:hAnsi="楷体" w:eastAsia="楷体"/>
          <w:b/>
          <w:sz w:val="24"/>
          <w:u w:val="single"/>
        </w:rPr>
        <w:t xml:space="preserve">库</w:t>
      </w:r>
      <w:r>
        <w:rPr>
          <w:rFonts w:hint="eastAsia" w:ascii="楷体" w:hAnsi="楷体" w:eastAsia="楷体"/>
          <w:b/>
          <w:sz w:val="24"/>
          <w:u w:val="single"/>
        </w:rPr>
        <w:t xml:space="preserve">〔202</w:t>
      </w:r>
      <w:r>
        <w:rPr>
          <w:rFonts w:hint="eastAsia" w:ascii="楷体" w:hAnsi="楷体" w:eastAsia="楷体"/>
          <w:b/>
          <w:sz w:val="24"/>
          <w:u w:val="single"/>
        </w:rPr>
        <w:t xml:space="preserve">6</w:t>
      </w:r>
      <w:r>
        <w:rPr>
          <w:rFonts w:hint="eastAsia" w:ascii="楷体" w:hAnsi="楷体" w:eastAsia="楷体"/>
          <w:b/>
          <w:sz w:val="24"/>
          <w:u w:val="single"/>
        </w:rPr>
        <w:t xml:space="preserve">〕2号），采购人明确评审委员会启动异常低价投标（响应）审查的情形和具体要求，包括：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采购人可以结合具体项目实际情况，提高上述第1项至第3项中启动异常低价投标（响应）审查的数值标准，但是最高不得超过65%。。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3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0000" w:themeColor="text1"/>
          <w:sz w:val="24"/>
        </w:rPr>
      </w:pPr>
      <w:r>
        <w:rPr>
          <w:rFonts w:hint="eastAsia" w:ascii="MS Gothic" w:hAnsi="MS Gothic" w:eastAsia="MS Gothic" w:cs="MS Gothic"/>
          <w:color w:val="000000" w:themeColor="text1"/>
          <w:sz w:val="24"/>
        </w:rPr>
        <w:t xml:space="preserve">☑</w:t>
      </w:r>
      <w:r>
        <w:rPr>
          <w:rFonts w:hint="eastAsia" w:ascii="楷体" w:hAnsi="楷体" w:eastAsia="楷体"/>
          <w:color w:val="000000" w:themeColor="text1"/>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2"/>
        <w:gridCol w:w="3964"/>
        <w:gridCol w:w="4897"/>
      </w:tblGrid>
      <w:tr>
        <w:trPr/>
        <w:tc>
          <w:tcPr>
            <w:tcW w:w="288"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108"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605"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605"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2</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b/>
                <w:color w:val="000000" w:themeColor="text1"/>
                <w:sz w:val="24"/>
              </w:rPr>
            </w:pPr>
            <w:r>
              <w:rPr>
                <w:rFonts w:hint="eastAsia" w:ascii="楷体" w:hAnsi="楷体" w:eastAsia="楷体"/>
                <w:color w:val="000000" w:themeColor="text1"/>
                <w:sz w:val="24"/>
              </w:rPr>
              <w:t xml:space="preserve">2025年度</w:t>
            </w:r>
            <w:r>
              <w:rPr>
                <w:rFonts w:hint="eastAsia" w:ascii="楷体" w:hAnsi="楷体" w:eastAsia="楷体"/>
                <w:color w:val="000000" w:themeColor="text1"/>
                <w:sz w:val="24"/>
              </w:rPr>
              <w:t xml:space="preserve">财务报告（成立不满一年的提供至少一个月），或银行出具的资信证明，或财政部门认可的政府采购专业担保机构出具的投</w:t>
            </w:r>
            <w:r>
              <w:rPr>
                <w:rFonts w:hint="eastAsia" w:ascii="楷体" w:hAnsi="楷体" w:eastAsia="楷体"/>
                <w:color w:val="000000" w:themeColor="text1"/>
                <w:sz w:val="24"/>
              </w:rPr>
              <w:t xml:space="preserve">标担保函等或资格承诺函。</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3</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4</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5</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color w:val="000000" w:themeColor="text1"/>
                <w:sz w:val="24"/>
                <w:szCs w:val="28"/>
              </w:rPr>
            </w:pPr>
            <w:r>
              <w:rPr>
                <w:rFonts w:hint="eastAsia" w:ascii="楷体" w:hAnsi="楷体" w:eastAsia="楷体"/>
                <w:color w:val="000000" w:themeColor="text1"/>
                <w:sz w:val="24"/>
              </w:rPr>
              <w:t xml:space="preserve">（1）投标函或资格承诺函。</w:t>
            </w:r>
            <w:r/>
          </w:p>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（2）“信用中国”网站（www.creditchina.gov.cn）、中国政府采购网（www.ccgp.gov.cn）、“信用江苏”网站（</w:t>
            </w:r>
            <w:r>
              <w:rPr>
                <w:rFonts w:ascii="楷体" w:hAnsi="楷体" w:eastAsia="楷体"/>
                <w:color w:val="000000" w:themeColor="text1"/>
                <w:sz w:val="24"/>
              </w:rPr>
              <w:t xml:space="preserve">https://credit.jiangsu.gov.cn/</w:t>
            </w:r>
            <w:r>
              <w:rPr>
                <w:rFonts w:hint="eastAsia" w:ascii="楷体" w:hAnsi="楷体" w:eastAsia="楷体"/>
                <w:color w:val="000000" w:themeColor="text1"/>
                <w:sz w:val="24"/>
              </w:rPr>
              <w:t xml:space="preserve">）的查询结果未列入失信被执行人名单、重大税收违法案件当事人名单、政府采购严重违法失信行为名单，以现场查询为准。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6</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szCs w:val="28"/>
              </w:rPr>
              <w:t xml:space="preserve">无</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7</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color w:val="000000" w:themeColor="text1"/>
                <w:sz w:val="24"/>
                <w:szCs w:val="28"/>
              </w:rPr>
            </w:pPr>
            <w:r>
              <w:rPr>
                <w:rFonts w:hint="eastAsia" w:ascii="楷体" w:hAnsi="楷体" w:eastAsia="楷体"/>
                <w:color w:val="000000" w:themeColor="text1"/>
                <w:sz w:val="24"/>
                <w:szCs w:val="28"/>
              </w:rPr>
              <w:t xml:space="preserve">本项目不属于专门面向中小微企业采购的项目，项目所属行业为工业。</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8</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szCs w:val="28"/>
              </w:rPr>
              <w:t xml:space="preserve">本项目的特定资格要求</w:t>
            </w:r>
            <w:r/>
          </w:p>
        </w:tc>
        <w:tc>
          <w:tcPr>
            <w:tcW w:w="2605" w:type="pct"/>
            <w:vAlign w:val="center"/>
            <w:textDirection w:val="lrTb"/>
            <w:noWrap w:val="false"/>
          </w:tcPr>
          <w:p>
            <w:pPr>
              <w:ind w:firstLine="480"/>
              <w:spacing w:line="360" w:lineRule="auto"/>
              <w:rPr>
                <w:rFonts w:hint="eastAsia" w:ascii="宋体" w:hAnsi="宋体" w:cs="宋体"/>
                <w:sz w:val="24"/>
              </w:rPr>
            </w:pPr>
            <w:r>
              <w:rPr>
                <w:rFonts w:hint="eastAsia" w:ascii="楷体" w:hAnsi="楷体" w:eastAsia="楷体" w:cs="宋体"/>
                <w:color w:val="000000"/>
                <w:sz w:val="24"/>
              </w:rPr>
              <w:t xml:space="preserve">合格的供应商必须是设备的制造商或其经销商，</w:t>
            </w:r>
            <w:r/>
          </w:p>
          <w:p>
            <w:pPr>
              <w:ind w:firstLine="480"/>
              <w:spacing w:line="360" w:lineRule="auto"/>
              <w:rPr>
                <w:rFonts w:hint="eastAsia" w:ascii="宋体" w:hAnsi="宋体" w:cs="宋体"/>
                <w:sz w:val="24"/>
              </w:rPr>
            </w:pPr>
            <w:r>
              <w:rPr>
                <w:rFonts w:hint="eastAsia" w:ascii="楷体" w:hAnsi="楷体" w:eastAsia="楷体" w:cs="宋体"/>
                <w:color w:val="000000"/>
                <w:sz w:val="24"/>
              </w:rPr>
              <w:t xml:space="preserve">（1）如电梯制造商投标，应具有《特种设备制造许可证》（电梯）或者《特种设备生产许可证》（电梯）；</w:t>
            </w:r>
            <w:r/>
          </w:p>
          <w:p>
            <w:pPr>
              <w:ind w:firstLine="480"/>
              <w:spacing w:line="360" w:lineRule="auto"/>
              <w:rPr>
                <w:rFonts w:hint="eastAsia" w:ascii="宋体" w:hAnsi="宋体" w:cs="宋体"/>
                <w:sz w:val="24"/>
              </w:rPr>
            </w:pPr>
            <w:r>
              <w:rPr>
                <w:rFonts w:hint="eastAsia" w:ascii="楷体" w:hAnsi="楷体" w:eastAsia="楷体" w:cs="宋体"/>
                <w:color w:val="000000"/>
                <w:sz w:val="24"/>
              </w:rPr>
              <w:t xml:space="preserve">（2）如电梯经销商投标，提供经销商的《特种设备安装改造维修许可证》（电梯）或《特种设备生产许可证》（电梯）,并提供提供制造商的《特种设备制造许可证》（电梯）或者《特种设备生产许可证》（电梯）。</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9</w:t>
            </w:r>
            <w:r/>
          </w:p>
        </w:tc>
        <w:tc>
          <w:tcPr>
            <w:tcW w:w="2108" w:type="pct"/>
            <w:vAlign w:val="center"/>
            <w:textDirection w:val="lrTb"/>
            <w:noWrap w:val="false"/>
          </w:tcPr>
          <w:p>
            <w:pPr>
              <w:spacing w:line="360" w:lineRule="auto"/>
              <w:rPr>
                <w:rFonts w:hint="eastAsia" w:ascii="楷体" w:hAnsi="楷体" w:eastAsia="楷体"/>
                <w:color w:val="000000" w:themeColor="text1"/>
                <w:sz w:val="24"/>
                <w:szCs w:val="28"/>
              </w:rPr>
            </w:pPr>
            <w:r>
              <w:rPr>
                <w:rFonts w:hint="eastAsia" w:ascii="楷体" w:hAnsi="楷体" w:eastAsia="楷体"/>
                <w:color w:val="000000" w:themeColor="text1"/>
                <w:sz w:val="24"/>
                <w:szCs w:val="28"/>
              </w:rPr>
              <w:t xml:space="preserve">资格承诺函</w:t>
            </w:r>
            <w:r/>
          </w:p>
        </w:tc>
        <w:tc>
          <w:tcPr>
            <w:tcW w:w="2605" w:type="pct"/>
            <w:vAlign w:val="center"/>
            <w:textDirection w:val="lrTb"/>
            <w:noWrap w:val="false"/>
          </w:tcPr>
          <w:p>
            <w:pPr>
              <w:spacing w:line="360" w:lineRule="auto"/>
              <w:rPr>
                <w:rFonts w:hint="eastAsia" w:ascii="楷体" w:hAnsi="楷体" w:eastAsia="楷体"/>
                <w:color w:val="000000" w:themeColor="text1"/>
                <w:sz w:val="24"/>
                <w:szCs w:val="28"/>
              </w:rPr>
            </w:pPr>
            <w:r>
              <w:rPr>
                <w:rFonts w:hint="eastAsia" w:ascii="楷体" w:hAnsi="楷体" w:eastAsia="楷体"/>
                <w:color w:val="000000" w:themeColor="text1"/>
                <w:sz w:val="24"/>
                <w:szCs w:val="28"/>
              </w:rPr>
              <w:t xml:space="preserve">供应商可自行选择是否提供《资格承诺函》。资格承诺函格式要求见投标文件组成部分。</w:t>
            </w:r>
            <w:r/>
          </w:p>
        </w:tc>
      </w:tr>
    </w:tbl>
    <w:p>
      <w:pPr>
        <w:jc w:val="left"/>
        <w:spacing w:line="360" w:lineRule="auto"/>
        <w:widowControl/>
        <w:rPr>
          <w:rFonts w:hint="eastAsia" w:ascii="楷体" w:hAnsi="楷体" w:eastAsia="楷体"/>
          <w:b/>
          <w:color w:val="000000" w:themeColor="text1"/>
          <w:sz w:val="24"/>
        </w:rPr>
      </w:pPr>
      <w:r>
        <w:rPr>
          <w:rFonts w:hint="eastAsia" w:ascii="楷体" w:hAnsi="楷体" w:eastAsia="楷体"/>
          <w:color w:val="000000" w:themeColor="text1"/>
          <w:sz w:val="24"/>
        </w:rPr>
        <w:t xml:space="preserve">□6.1 采用资格预审方式</w:t>
      </w:r>
      <w:r/>
    </w:p>
    <w:p>
      <w:pPr>
        <w:jc w:val="left"/>
        <w:spacing w:line="360" w:lineRule="auto"/>
        <w:widowControl/>
        <w:rPr>
          <w:rFonts w:hint="eastAsia" w:ascii="楷体" w:hAnsi="楷体" w:eastAsia="楷体"/>
          <w:b/>
          <w:color w:val="000000" w:themeColor="text1"/>
          <w:sz w:val="24"/>
        </w:rPr>
      </w:pPr>
      <w:r>
        <w:rPr>
          <w:rFonts w:hint="eastAsia" w:ascii="楷体" w:hAnsi="楷体" w:eastAsia="楷体"/>
          <w:b/>
          <w:color w:val="000000" w:themeColor="text1"/>
          <w:sz w:val="24"/>
        </w:rPr>
        <w:tab/>
      </w:r>
      <w:r>
        <w:rPr>
          <w:rFonts w:hint="eastAsia" w:ascii="楷体" w:hAnsi="楷体" w:eastAsia="楷体"/>
          <w:color w:val="000000" w:themeColor="text1"/>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0"/>
        <w:gridCol w:w="2496"/>
        <w:gridCol w:w="6007"/>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327"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3194"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327"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3194"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327"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3194"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327"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3194" w:type="pct"/>
            <w:vAlign w:val="center"/>
            <w:textDirection w:val="lrTb"/>
            <w:noWrap w:val="false"/>
          </w:tcPr>
          <w:p>
            <w:pPr>
              <w:spacing w:line="360" w:lineRule="auto"/>
              <w:rPr>
                <w:rFonts w:hint="eastAsia" w:ascii="楷体" w:hAnsi="楷体" w:eastAsia="楷体"/>
                <w:color w:val="000000" w:themeColor="text1"/>
                <w:sz w:val="24"/>
              </w:rPr>
            </w:pPr>
            <w:r>
              <w:rPr>
                <w:rFonts w:ascii="楷体" w:hAnsi="楷体" w:eastAsia="楷体"/>
                <w:color w:val="000000" w:themeColor="text1"/>
                <w:sz w:val="24"/>
              </w:rPr>
              <w:t xml:space="preserve">未发现属无效投标的情形</w:t>
            </w:r>
            <w:r>
              <w:rPr>
                <w:rFonts w:hint="eastAsia" w:ascii="楷体" w:hAnsi="楷体" w:eastAsia="楷体"/>
                <w:color w:val="000000" w:themeColor="text1"/>
                <w:sz w:val="24"/>
              </w:rPr>
              <w:t xml:space="preserve">。</w:t>
            </w:r>
            <w:r/>
          </w:p>
        </w:tc>
      </w:tr>
      <w:tr>
        <w:trPr>
          <w:trHeight w:val="412"/>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327"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3194" w:type="pct"/>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审查投标文件，以确定其是否满足招标文件的实质性要求。不满足招标文件的实质性要求的，投标无效。</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327" w:type="pct"/>
            <w:vAlign w:val="center"/>
            <w:textDirection w:val="lrTb"/>
            <w:noWrap w:val="false"/>
          </w:tcPr>
          <w:p>
            <w:pPr>
              <w:spacing w:line="360" w:lineRule="auto"/>
              <w:rPr>
                <w:rFonts w:hint="eastAsia" w:ascii="楷体" w:hAnsi="楷体" w:eastAsia="楷体"/>
                <w:sz w:val="24"/>
              </w:rPr>
            </w:pPr>
            <w:r>
              <w:rPr>
                <w:rFonts w:ascii="楷体" w:hAnsi="楷体" w:eastAsia="楷体"/>
                <w:sz w:val="24"/>
              </w:rPr>
              <w:t xml:space="preserve">报价符合性审查</w:t>
            </w:r>
            <w:r/>
          </w:p>
        </w:tc>
        <w:tc>
          <w:tcPr>
            <w:tcW w:w="3194" w:type="pct"/>
            <w:textDirection w:val="lrTb"/>
            <w:noWrap w:val="false"/>
          </w:tcPr>
          <w:p>
            <w:pPr>
              <w:spacing w:line="360" w:lineRule="auto"/>
              <w:rPr>
                <w:rFonts w:hint="eastAsia" w:ascii="楷体" w:hAnsi="楷体" w:eastAsia="楷体"/>
                <w:color w:val="000000" w:themeColor="text1"/>
                <w:sz w:val="24"/>
              </w:rPr>
            </w:pPr>
            <w:r>
              <w:rPr>
                <w:rFonts w:ascii="楷体" w:hAnsi="楷体" w:eastAsia="楷体"/>
                <w:color w:val="000000" w:themeColor="text1"/>
                <w:sz w:val="24"/>
              </w:rPr>
              <w:t xml:space="preserve">1.超预算/最高限价审查要求：投标（响应）报价不得超过采购项目预算/最高限价。 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p>
            <w:pPr>
              <w:spacing w:line="360" w:lineRule="auto"/>
              <w:rPr>
                <w:color w:val="000000" w:themeColor="text1"/>
              </w:rPr>
            </w:pPr>
            <w:r>
              <w:rPr>
                <w:rFonts w:hint="eastAsia" w:ascii="楷体" w:hAnsi="楷体" w:eastAsia="楷体"/>
                <w:color w:val="000000" w:themeColor="text1"/>
                <w:sz w:val="24"/>
              </w:rPr>
              <w:t xml:space="preserve">若不存在，则不需要提供</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w:t>
      </w:r>
      <w:r>
        <w:rPr>
          <w:rFonts w:hint="eastAsia" w:ascii="楷体" w:hAnsi="楷体" w:eastAsia="楷体"/>
          <w:sz w:val="24"/>
        </w:rPr>
        <w:t xml:space="preserve">关证明材料，供应商不能证明其报价合理性的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r/>
    </w:p>
    <w:p>
      <w:pPr>
        <w:spacing w:line="360" w:lineRule="auto"/>
        <w:rPr>
          <w:rFonts w:hint="eastAsia" w:ascii="楷体" w:hAnsi="楷体" w:eastAsia="楷体"/>
          <w:sz w:val="24"/>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bookmarkStart w:id="93" w:name="_Hlk212798199"/>
      <w:r>
        <w:rPr>
          <w:rFonts w:hint="eastAsia" w:ascii="楷体" w:hAnsi="楷体" w:eastAsia="楷体"/>
          <w:b/>
          <w:sz w:val="30"/>
          <w:szCs w:val="30"/>
        </w:rPr>
        <w:t xml:space="preserve">8.商务和技术评估</w:t>
      </w:r>
      <w:bookmarkEnd w:id="88"/>
      <w:bookmarkEnd w:id="89"/>
      <w:bookmarkEnd w:id="90"/>
      <w:bookmarkEnd w:id="91"/>
      <w:bookmarkEnd w:id="92"/>
      <w:r/>
    </w:p>
    <w:p>
      <w:pPr>
        <w:ind w:firstLine="420"/>
        <w:jc w:val="left"/>
        <w:spacing w:line="360" w:lineRule="auto"/>
        <w:widowControl/>
        <w:rPr>
          <w:rFonts w:hint="eastAsia" w:ascii="楷体" w:hAnsi="楷体" w:eastAsia="楷体" w:cs="Arial"/>
          <w:color w:val="4bacc6"/>
          <w:sz w:val="24"/>
          <w:szCs w:val="21"/>
        </w:rPr>
      </w:pPr>
      <w:r>
        <w:rPr>
          <w:rFonts w:hint="eastAsia" w:ascii="MS Gothic" w:hAnsi="MS Gothic" w:eastAsia="MS Gothic" w:cs="MS Gothic"/>
          <w:color w:val="000000" w:themeColor="text1"/>
          <w:sz w:val="24"/>
          <w:szCs w:val="21"/>
        </w:rPr>
        <w:t xml:space="preserve">☑</w:t>
      </w:r>
      <w:r>
        <w:rPr>
          <w:rFonts w:hint="eastAsia" w:ascii="楷体" w:hAnsi="楷体" w:eastAsia="楷体" w:cs="Arial"/>
          <w:color w:val="000000"/>
          <w:sz w:val="24"/>
          <w:szCs w:val="21"/>
        </w:rPr>
        <w:t xml:space="preserve">8.1 </w:t>
      </w:r>
      <w:r>
        <w:rPr>
          <w:rFonts w:hint="eastAsia" w:ascii="楷体" w:hAnsi="楷体" w:eastAsia="楷体" w:cs="Arial"/>
          <w:b/>
          <w:color w:val="000000"/>
          <w:sz w:val="24"/>
          <w:szCs w:val="21"/>
        </w:rPr>
        <w:t xml:space="preserve">本项目采用综合评分法。</w:t>
      </w:r>
      <w:bookmarkEnd w:id="93"/>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52"/>
        <w:gridCol w:w="2351"/>
        <w:gridCol w:w="2352"/>
        <w:gridCol w:w="2352"/>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评分项目</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技术评估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商务评估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47</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3</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50</w:t>
            </w:r>
            <w:r/>
          </w:p>
        </w:tc>
      </w:tr>
    </w:tbl>
    <w:tbl>
      <w:tblPr>
        <w:tblpPr w:horzAnchor="page" w:tblpXSpec="center" w:vertAnchor="text" w:tblpY="650" w:leftFromText="180" w:topFromText="0" w:rightFromText="180" w:bottomFromText="0"/>
        <w:tblW w:w="97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2"/>
        <w:gridCol w:w="7770"/>
        <w:gridCol w:w="709"/>
      </w:tblGrid>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1302" w:type="dxa"/>
            <w:textDirection w:val="lrTb"/>
            <w:noWrap w:val="false"/>
          </w:tcPr>
          <w:p>
            <w:pPr>
              <w:pStyle w:val="1609"/>
              <w:ind w:left="420"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评审分项</w:t>
            </w:r>
            <w:r/>
          </w:p>
        </w:tc>
        <w:tc>
          <w:tcPr>
            <w:shd w:val="clear" w:color="auto" w:fill="ffffff"/>
            <w:tcBorders>
              <w:top w:val="single" w:color="000000" w:sz="4" w:space="0"/>
              <w:left w:val="single" w:color="000000" w:sz="4" w:space="0"/>
              <w:bottom w:val="single" w:color="000000" w:sz="4" w:space="0"/>
              <w:right w:val="single" w:color="000000" w:sz="4" w:space="0"/>
            </w:tcBorders>
            <w:tcW w:w="7770" w:type="dxa"/>
            <w:textDirection w:val="lrTb"/>
            <w:noWrap w:val="false"/>
          </w:tcPr>
          <w:p>
            <w:pPr>
              <w:pStyle w:val="1609"/>
              <w:ind w:firstLine="42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评审细则</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textDirection w:val="lrTb"/>
            <w:noWrap w:val="false"/>
          </w:tcPr>
          <w:p>
            <w:pPr>
              <w:pStyle w:val="1609"/>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分值</w:t>
            </w:r>
            <w:r/>
          </w:p>
        </w:tc>
      </w:tr>
      <w:tr>
        <w:trPr>
          <w:trHeight w:val="501"/>
        </w:trPr>
        <w:tc>
          <w:tcPr>
            <w:gridSpan w:val="2"/>
            <w:shd w:val="clear" w:color="auto" w:fill="ffffff"/>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pStyle w:val="1609"/>
              <w:ind w:firstLine="420"/>
              <w:jc w:val="center"/>
              <w:spacing w:before="0" w:after="0" w:line="320" w:lineRule="exact"/>
              <w:rPr>
                <w:rFonts w:hint="eastAsia" w:ascii="楷体" w:hAnsi="楷体" w:eastAsia="楷体" w:cs="楷体"/>
                <w:sz w:val="21"/>
                <w:szCs w:val="21"/>
              </w:rPr>
            </w:pPr>
            <w:r>
              <w:rPr>
                <w:rStyle w:val="1151"/>
                <w:rFonts w:hint="eastAsia" w:ascii="楷体" w:hAnsi="楷体" w:eastAsia="楷体" w:cs="楷体"/>
                <w:b/>
                <w:bCs/>
              </w:rPr>
              <w:t xml:space="preserve">价格评估</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609"/>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50</w:t>
            </w:r>
            <w:r>
              <w:rPr>
                <w:rFonts w:hint="eastAsia" w:ascii="楷体" w:hAnsi="楷体" w:eastAsia="楷体" w:cs="楷体"/>
                <w:sz w:val="21"/>
                <w:szCs w:val="21"/>
              </w:rPr>
              <w:t xml:space="preserve">分</w:t>
            </w:r>
            <w:r/>
          </w:p>
        </w:tc>
      </w:tr>
      <w:tr>
        <w:trPr>
          <w:trHeight w:val="70"/>
        </w:trPr>
        <w:tc>
          <w:tcPr>
            <w:shd w:val="clear" w:color="auto" w:fill="ffffff"/>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rPr>
                <w:rFonts w:hint="eastAsia" w:ascii="楷体" w:hAnsi="楷体" w:eastAsia="楷体" w:cs="楷体"/>
                <w:sz w:val="24"/>
                <w:szCs w:val="32"/>
              </w:rPr>
            </w:pPr>
            <w:r>
              <w:rPr>
                <w:rFonts w:hint="eastAsia" w:ascii="楷体" w:hAnsi="楷体" w:eastAsia="楷体" w:cs="楷体"/>
                <w:sz w:val="24"/>
                <w:szCs w:val="32"/>
              </w:rPr>
              <w:t xml:space="preserve">投标报价</w:t>
            </w:r>
            <w:r/>
          </w:p>
        </w:tc>
        <w:tc>
          <w:tcPr>
            <w:shd w:val="clear" w:color="auto" w:fill="ffffff"/>
            <w:tcBorders>
              <w:top w:val="single" w:color="000000" w:sz="4" w:space="0"/>
              <w:left w:val="single" w:color="000000" w:sz="4" w:space="0"/>
              <w:bottom w:val="single" w:color="000000" w:sz="4" w:space="0"/>
              <w:right w:val="single" w:color="000000" w:sz="4" w:space="0"/>
            </w:tcBorders>
            <w:tcW w:w="7770" w:type="dxa"/>
            <w:textDirection w:val="lrTb"/>
            <w:noWrap w:val="false"/>
          </w:tcPr>
          <w:p>
            <w:pPr>
              <w:ind w:firstLine="480"/>
              <w:rPr>
                <w:rFonts w:hint="eastAsia" w:ascii="楷体" w:hAnsi="楷体" w:eastAsia="楷体" w:cs="楷体"/>
                <w:sz w:val="24"/>
                <w:szCs w:val="32"/>
              </w:rPr>
            </w:pPr>
            <w:r>
              <w:rPr>
                <w:rFonts w:hint="eastAsia" w:ascii="楷体" w:hAnsi="楷体" w:eastAsia="楷体" w:cs="楷体"/>
                <w:sz w:val="24"/>
                <w:szCs w:val="32"/>
              </w:rPr>
              <w:t xml:space="preserve">综合评分法中的价格分采用低价优先法计算，即满足招标文件要求且投标价格最低的投标报价为评标基准价，其价格分为满分50分。其他投标人的价格部分统一按照下列公式计算：投标报价得分= （评标基准价／投标报价）×50。</w:t>
            </w:r>
            <w:r>
              <w:rPr>
                <w:rFonts w:hint="eastAsia" w:ascii="楷体" w:hAnsi="楷体" w:eastAsia="楷体" w:cs="楷体"/>
                <w:sz w:val="24"/>
                <w:szCs w:val="32"/>
              </w:rPr>
              <w:t xml:space="preserve">计算结果保留两位小数）</w:t>
            </w:r>
            <w:r/>
          </w:p>
          <w:p>
            <w:pPr>
              <w:ind w:firstLine="480"/>
              <w:rPr>
                <w:rFonts w:hint="eastAsia" w:ascii="楷体" w:hAnsi="楷体" w:eastAsia="楷体" w:cs="楷体"/>
                <w:sz w:val="24"/>
                <w:szCs w:val="32"/>
              </w:rPr>
            </w:pPr>
            <w:r>
              <w:rPr>
                <w:rFonts w:hint="eastAsia" w:ascii="楷体" w:hAnsi="楷体" w:eastAsia="楷体" w:cs="楷体"/>
                <w:sz w:val="24"/>
                <w:szCs w:val="32"/>
              </w:rPr>
              <w:t xml:space="preserve">注：1.根据财政部、工信部《政府采购促进中小企业发展办法》要求，提供的货物全部由符合政策要求的小微企业制造（即货物由小微企业生产且使用该小微企业商号或者注册商标），对其价格给予10%的调减，以调减后的价格计算价格分。《中小企业声明函》填写格式见第六部分投标文件格式。</w:t>
            </w:r>
            <w:r/>
          </w:p>
          <w:p>
            <w:pPr>
              <w:ind w:firstLine="480"/>
              <w:rPr>
                <w:rFonts w:hint="eastAsia" w:ascii="楷体" w:hAnsi="楷体" w:eastAsia="楷体" w:cs="楷体"/>
                <w:sz w:val="24"/>
                <w:szCs w:val="32"/>
              </w:rPr>
            </w:pPr>
            <w:r>
              <w:rPr>
                <w:rFonts w:hint="eastAsia" w:ascii="楷体" w:hAnsi="楷体" w:eastAsia="楷体" w:cs="楷体"/>
                <w:sz w:val="24"/>
                <w:szCs w:val="32"/>
              </w:rPr>
              <w:t xml:space="preserve">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rPr>
                <w:rFonts w:hint="eastAsia" w:ascii="楷体" w:hAnsi="楷体" w:eastAsia="楷体" w:cs="楷体"/>
                <w:sz w:val="24"/>
                <w:szCs w:val="32"/>
              </w:rPr>
            </w:pPr>
            <w:r>
              <w:rPr>
                <w:rFonts w:hint="eastAsia" w:ascii="楷体" w:hAnsi="楷体" w:eastAsia="楷体" w:cs="楷体"/>
                <w:sz w:val="24"/>
                <w:szCs w:val="32"/>
              </w:rPr>
              <w:t xml:space="preserve">3.根据《关于促进残疾人就业政府采购政策的通知》(财库〔2017〕141号)要求，残疾人福利性单位视同小型、微型企业，享受与小型、微型企业产品价格同比例扣除的优惠政策。残疾人福利性单位属于小型、微型企业的， 不重复享受政策。符合条件的残疾人福利性单位应当提供有效的《残疾人福利性单位声明函》，</w:t>
            </w:r>
            <w:bookmarkStart w:id="94" w:name="OLE_LINK11"/>
            <w:r>
              <w:rPr>
                <w:rFonts w:hint="eastAsia" w:ascii="楷体" w:hAnsi="楷体" w:eastAsia="楷体" w:cs="楷体"/>
                <w:sz w:val="24"/>
                <w:szCs w:val="32"/>
              </w:rPr>
              <w:t xml:space="preserve">并对声明的真实性负责</w:t>
            </w:r>
            <w:bookmarkEnd w:id="94"/>
            <w:r>
              <w:rPr>
                <w:rFonts w:hint="eastAsia" w:ascii="楷体" w:hAnsi="楷体" w:eastAsia="楷体" w:cs="楷体"/>
                <w:sz w:val="24"/>
                <w:szCs w:val="32"/>
              </w:rPr>
              <w:t xml:space="preserve">。</w:t>
            </w:r>
            <w:r/>
          </w:p>
          <w:p>
            <w:pPr>
              <w:ind w:firstLine="480"/>
              <w:rPr>
                <w:rStyle w:val="2124"/>
                <w:rFonts w:hint="eastAsia" w:ascii="楷体" w:hAnsi="楷体" w:eastAsia="楷体" w:cs="楷体"/>
                <w:sz w:val="21"/>
                <w:szCs w:val="21"/>
              </w:rPr>
            </w:pPr>
            <w:r>
              <w:rPr>
                <w:rFonts w:hint="eastAsia" w:ascii="楷体" w:hAnsi="楷体" w:eastAsia="楷体" w:cs="楷体"/>
                <w:sz w:val="24"/>
                <w:szCs w:val="32"/>
              </w:rPr>
              <w:t xml:space="preserve">4.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w:t>
            </w:r>
            <w:r>
              <w:rPr>
                <w:rFonts w:hint="eastAsia" w:ascii="楷体" w:hAnsi="楷体" w:eastAsia="楷体" w:cs="楷体"/>
                <w:sz w:val="24"/>
                <w:szCs w:val="32"/>
              </w:rPr>
              <w:t xml:space="preserve">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供应商需按照招标文件的要求对其提供的产品出具《关于符合本国产品标准的声明函》（以下简称《声明函》），如不提供将不享受本国产品价格评审优惠</w:t>
            </w:r>
            <w:r>
              <w:rPr>
                <w:rFonts w:hint="eastAsia" w:ascii="楷体" w:hAnsi="楷体" w:eastAsia="楷体" w:cs="楷体"/>
                <w:sz w:val="24"/>
                <w:szCs w:val="32"/>
              </w:rPr>
              <w:t xml:space="preserve">，供应商应对声明的真实性负责。</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rPr>
                <w:rFonts w:hint="eastAsia" w:ascii="楷体" w:hAnsi="楷体" w:eastAsia="楷体" w:cs="楷体"/>
                <w:sz w:val="24"/>
                <w:szCs w:val="32"/>
              </w:rPr>
            </w:pPr>
            <w:r>
              <w:rPr>
                <w:rFonts w:hint="eastAsia" w:ascii="楷体" w:hAnsi="楷体" w:eastAsia="楷体" w:cs="楷体"/>
                <w:sz w:val="24"/>
                <w:szCs w:val="32"/>
              </w:rPr>
              <w:t xml:space="preserve">50</w:t>
            </w:r>
            <w:r/>
          </w:p>
        </w:tc>
      </w:tr>
      <w:tr>
        <w:trPr>
          <w:trHeight w:val="475"/>
        </w:trPr>
        <w:tc>
          <w:tcPr>
            <w:gridSpan w:val="2"/>
            <w:shd w:val="clear" w:color="auto" w:fill="ffffff"/>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pStyle w:val="2123"/>
              <w:ind w:firstLine="422"/>
              <w:spacing w:before="0" w:after="0" w:line="320" w:lineRule="exact"/>
              <w:rPr>
                <w:rFonts w:hint="eastAsia" w:ascii="楷体" w:hAnsi="楷体" w:eastAsia="楷体" w:cs="楷体"/>
                <w:b w:val="0"/>
                <w:bCs w:val="0"/>
                <w:sz w:val="21"/>
                <w:szCs w:val="22"/>
              </w:rPr>
            </w:pPr>
            <w:r>
              <w:rPr>
                <w:rFonts w:hint="eastAsia" w:ascii="楷体" w:hAnsi="楷体" w:eastAsia="楷体" w:cs="楷体"/>
                <w:sz w:val="21"/>
                <w:szCs w:val="22"/>
              </w:rPr>
              <w:t xml:space="preserve">技术评估</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609"/>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47分</w:t>
            </w:r>
            <w:r/>
          </w:p>
        </w:tc>
      </w:tr>
      <w:tr>
        <w:trPr>
          <w:trHeight w:val="1158"/>
        </w:trPr>
        <w:tc>
          <w:tcPr>
            <w:tcBorders>
              <w:top w:val="single" w:color="000000" w:sz="4" w:space="0"/>
              <w:left w:val="single" w:color="000000" w:sz="4" w:space="0"/>
              <w:right w:val="single" w:color="000000" w:sz="4" w:space="0"/>
            </w:tcBorders>
            <w:tcW w:w="1302"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sz w:val="24"/>
                <w:szCs w:val="32"/>
              </w:rPr>
              <w:t xml:space="preserve">技术能力</w:t>
            </w: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ind w:firstLine="420"/>
              <w:spacing w:line="320" w:lineRule="exact"/>
              <w:rPr>
                <w:rFonts w:hint="eastAsia" w:ascii="楷体" w:hAnsi="楷体" w:eastAsia="楷体" w:cs="楷体"/>
                <w:color w:val="000000"/>
              </w:rPr>
            </w:pPr>
            <w:r>
              <w:rPr>
                <w:rFonts w:hint="eastAsia" w:ascii="楷体" w:hAnsi="楷体" w:eastAsia="楷体" w:cs="楷体"/>
                <w:szCs w:val="32"/>
              </w:rPr>
              <w:t xml:space="preserve">1.</w:t>
            </w:r>
            <w:r>
              <w:rPr>
                <w:rFonts w:hint="eastAsia" w:ascii="楷体" w:hAnsi="楷体" w:eastAsia="楷体" w:cs="楷体"/>
                <w:sz w:val="24"/>
                <w:szCs w:val="32"/>
              </w:rPr>
              <w:t xml:space="preserve">所投品牌电梯型号通过ISO25745电梯能源效率认证，取得的A级及以上的，得2分；取得B级，得1分；其他不得分。</w:t>
            </w:r>
            <w:r>
              <w:rPr>
                <w:rFonts w:hint="eastAsia" w:ascii="楷体" w:hAnsi="楷体" w:eastAsia="楷体" w:cs="楷体"/>
                <w:sz w:val="24"/>
              </w:rPr>
              <w:t xml:space="preserve">所投品牌电梯型号通过VDI4707电梯能源效率认证，取得的A级及以上的，得2分；取得B级，得1分；其他不得分。</w:t>
            </w:r>
            <w:r>
              <w:rPr>
                <w:rFonts w:hint="eastAsia" w:ascii="楷体" w:hAnsi="楷体" w:eastAsia="楷体" w:cs="楷体"/>
                <w:sz w:val="24"/>
                <w:szCs w:val="32"/>
              </w:rPr>
              <w:t xml:space="preserve">（提供证明文件，未提供不得分）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02"/>
              <w:jc w:val="center"/>
              <w:spacing w:line="320" w:lineRule="exact"/>
              <w:rPr>
                <w:rFonts w:hint="eastAsia" w:ascii="楷体" w:hAnsi="楷体" w:eastAsia="楷体" w:cs="楷体"/>
                <w:color w:val="000000"/>
              </w:rPr>
            </w:pPr>
            <w:r>
              <w:rPr>
                <w:rFonts w:hint="eastAsia" w:ascii="楷体" w:hAnsi="楷体" w:eastAsia="楷体" w:cs="楷体"/>
                <w:sz w:val="24"/>
                <w:szCs w:val="32"/>
              </w:rPr>
              <w:t xml:space="preserve">4分</w:t>
            </w:r>
            <w:r/>
          </w:p>
        </w:tc>
      </w:tr>
      <w:tr>
        <w:trPr>
          <w:trHeight w:val="675"/>
        </w:trPr>
        <w:tc>
          <w:tcPr>
            <w:tcBorders>
              <w:top w:val="single" w:color="000000" w:sz="4" w:space="0"/>
              <w:left w:val="single" w:color="000000" w:sz="4" w:space="0"/>
              <w:bottom w:val="single" w:color="auto" w:sz="4" w:space="0"/>
              <w:right w:val="single" w:color="000000" w:sz="4" w:space="0"/>
            </w:tcBorders>
            <w:tcW w:w="1302" w:type="dxa"/>
            <w:vAlign w:val="center"/>
            <w:textDirection w:val="lrTb"/>
            <w:noWrap w:val="false"/>
          </w:tcPr>
          <w:p>
            <w:pPr>
              <w:ind w:right="108"/>
              <w:spacing w:line="320" w:lineRule="exact"/>
              <w:rPr>
                <w:rFonts w:hint="eastAsia" w:ascii="楷体" w:hAnsi="楷体" w:eastAsia="楷体" w:cs="楷体"/>
                <w:color w:val="000000"/>
              </w:rPr>
            </w:pPr>
            <w:r>
              <w:rPr>
                <w:rFonts w:hint="eastAsia" w:ascii="楷体" w:hAnsi="楷体" w:eastAsia="楷体" w:cs="楷体"/>
                <w:sz w:val="24"/>
                <w:szCs w:val="32"/>
              </w:rPr>
              <w:t xml:space="preserve">技术规格、参数响应</w:t>
            </w:r>
            <w:r/>
          </w:p>
        </w:tc>
        <w:tc>
          <w:tcPr>
            <w:tcBorders>
              <w:top w:val="single" w:color="000000" w:sz="4" w:space="0"/>
              <w:left w:val="single" w:color="000000" w:sz="4" w:space="0"/>
              <w:bottom w:val="single" w:color="auto" w:sz="4" w:space="0"/>
              <w:right w:val="single" w:color="000000" w:sz="4" w:space="0"/>
            </w:tcBorders>
            <w:tcW w:w="7770" w:type="dxa"/>
            <w:vAlign w:val="center"/>
            <w:textDirection w:val="lrTb"/>
            <w:noWrap w:val="false"/>
          </w:tcPr>
          <w:p>
            <w:pPr>
              <w:rPr>
                <w:rFonts w:hint="eastAsia" w:ascii="楷体" w:hAnsi="楷体" w:eastAsia="楷体" w:cs="楷体"/>
                <w:sz w:val="24"/>
                <w:szCs w:val="32"/>
              </w:rPr>
            </w:pPr>
            <w:r>
              <w:rPr>
                <w:rFonts w:hint="eastAsia" w:ascii="楷体" w:hAnsi="楷体" w:eastAsia="楷体" w:cs="楷体"/>
                <w:sz w:val="24"/>
                <w:szCs w:val="32"/>
              </w:rPr>
              <w:t xml:space="preserve">评标委员会根据招标文件第四章采购需求技术要求中“▲”的技术参数进行评审，有一项负偏离扣6分。满分30分；</w:t>
            </w:r>
            <w:r/>
          </w:p>
          <w:p>
            <w:pPr>
              <w:ind w:right="108" w:firstLine="480"/>
              <w:spacing w:line="320" w:lineRule="exact"/>
            </w:pPr>
            <w:r>
              <w:rPr>
                <w:rFonts w:hint="eastAsia" w:ascii="楷体" w:hAnsi="楷体" w:eastAsia="楷体" w:cs="楷体"/>
                <w:sz w:val="24"/>
                <w:szCs w:val="32"/>
              </w:rPr>
              <w:t xml:space="preserve">如“▲”号要求及参数已响应，要求提供但未提供相关证明材料的视为负偏离。证明材料内容与原文相同或经评委认定功能或指标不低于招标文件要求的视为符合。技术参数存在细微偏离，经评委认定不影响采购人实际使用功能和效果的，可视为响应。</w:t>
            </w:r>
            <w:r/>
          </w:p>
        </w:tc>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pStyle w:val="902"/>
              <w:jc w:val="center"/>
              <w:spacing w:line="320" w:lineRule="exact"/>
              <w:rPr>
                <w:rFonts w:hint="eastAsia" w:ascii="楷体" w:hAnsi="楷体" w:eastAsia="楷体" w:cs="楷体"/>
                <w:color w:val="000000"/>
              </w:rPr>
            </w:pPr>
            <w:r>
              <w:rPr>
                <w:rFonts w:hint="eastAsia" w:ascii="楷体" w:hAnsi="楷体" w:eastAsia="楷体" w:cs="楷体"/>
                <w:sz w:val="24"/>
                <w:szCs w:val="32"/>
              </w:rPr>
              <w:t xml:space="preserve">30分</w:t>
            </w:r>
            <w:r/>
          </w:p>
        </w:tc>
      </w:tr>
      <w:tr>
        <w:trPr>
          <w:trHeight w:val="1575"/>
        </w:trPr>
        <w:tc>
          <w:tcPr>
            <w:tcBorders>
              <w:top w:val="single" w:color="auto" w:sz="4" w:space="0"/>
              <w:left w:val="single" w:color="000000" w:sz="4" w:space="0"/>
              <w:bottom w:val="single" w:color="000000" w:sz="4" w:space="0"/>
              <w:right w:val="single" w:color="000000" w:sz="4" w:space="0"/>
            </w:tcBorders>
            <w:tcW w:w="1302" w:type="dxa"/>
            <w:vAlign w:val="center"/>
            <w:textDirection w:val="lrTb"/>
            <w:noWrap w:val="false"/>
          </w:tcPr>
          <w:p>
            <w:pPr>
              <w:ind w:right="108"/>
              <w:spacing w:line="320" w:lineRule="exact"/>
              <w:rPr>
                <w:rFonts w:hint="eastAsia" w:ascii="楷体" w:hAnsi="楷体" w:eastAsia="楷体" w:cs="楷体"/>
                <w:color w:val="000000"/>
                <w:szCs w:val="21"/>
              </w:rPr>
            </w:pPr>
            <w:r>
              <w:rPr>
                <w:rFonts w:hint="eastAsia" w:ascii="楷体" w:hAnsi="楷体" w:eastAsia="楷体" w:cs="楷体"/>
                <w:sz w:val="24"/>
                <w:szCs w:val="32"/>
              </w:rPr>
              <w:t xml:space="preserve">节能环保评价</w:t>
            </w:r>
            <w:r/>
          </w:p>
        </w:tc>
        <w:tc>
          <w:tcPr>
            <w:tcBorders>
              <w:top w:val="single" w:color="auto" w:sz="4" w:space="0"/>
              <w:left w:val="single" w:color="000000" w:sz="4" w:space="0"/>
              <w:bottom w:val="single" w:color="000000" w:sz="4" w:space="0"/>
              <w:right w:val="single" w:color="000000" w:sz="4" w:space="0"/>
            </w:tcBorders>
            <w:tcW w:w="7770" w:type="dxa"/>
            <w:textDirection w:val="lrTb"/>
            <w:noWrap w:val="false"/>
          </w:tcPr>
          <w:p>
            <w:pPr>
              <w:pStyle w:val="1609"/>
              <w:spacing w:before="0" w:after="0" w:line="320" w:lineRule="exact"/>
              <w:rPr>
                <w:rFonts w:hint="eastAsia" w:ascii="楷体" w:hAnsi="楷体" w:eastAsia="楷体" w:cs="楷体"/>
                <w:szCs w:val="32"/>
              </w:rPr>
            </w:pPr>
            <w:r>
              <w:rPr>
                <w:rFonts w:hint="eastAsia" w:ascii="楷体" w:hAnsi="楷体" w:eastAsia="楷体" w:cs="楷体"/>
                <w:szCs w:val="32"/>
              </w:rPr>
              <w:t xml:space="preserve">1.投标产品属于财政部、国家发展改革委公布的“节能产品政府采购品目清单”范围内的，投标人提供国家确定的认证机构出具的、处于有效期之内的该节能产品认证证书复印件的得0.5分。如投标产品均属于政府强制采购节能产品品目清单范围内，本项不得分。</w:t>
            </w:r>
            <w:r/>
          </w:p>
          <w:p>
            <w:pPr>
              <w:ind w:right="108" w:firstLine="480"/>
              <w:spacing w:line="320" w:lineRule="exact"/>
              <w:rPr>
                <w:rFonts w:hint="eastAsia" w:ascii="楷体" w:hAnsi="楷体" w:eastAsia="楷体" w:cs="楷体"/>
                <w:color w:val="000000"/>
                <w:szCs w:val="21"/>
              </w:rPr>
            </w:pPr>
            <w:r>
              <w:rPr>
                <w:rFonts w:hint="eastAsia" w:ascii="楷体" w:hAnsi="楷体" w:eastAsia="楷体" w:cs="楷体"/>
                <w:sz w:val="24"/>
                <w:szCs w:val="32"/>
              </w:rPr>
              <w:t xml:space="preserve">2.投标产品属于财政部、生态环境部公布的“环境标志产品政府采购品目清单”范围内的，投标人提供国家确定的认证机构出具的、处于有效期内的该环保产品认证证书复印件的得0.5分。</w:t>
            </w:r>
            <w:r/>
          </w:p>
        </w:tc>
        <w:tc>
          <w:tcPr>
            <w:tcBorders>
              <w:top w:val="single" w:color="auto" w:sz="4" w:space="0"/>
              <w:left w:val="single" w:color="000000" w:sz="4" w:space="0"/>
              <w:bottom w:val="single" w:color="000000" w:sz="4" w:space="0"/>
              <w:right w:val="single" w:color="000000" w:sz="4" w:space="0"/>
            </w:tcBorders>
            <w:tcW w:w="709" w:type="dxa"/>
            <w:vAlign w:val="center"/>
            <w:textDirection w:val="lrTb"/>
            <w:noWrap w:val="false"/>
          </w:tcPr>
          <w:p>
            <w:pPr>
              <w:pStyle w:val="902"/>
              <w:jc w:val="center"/>
              <w:spacing w:line="320" w:lineRule="exact"/>
              <w:rPr>
                <w:rFonts w:hint="eastAsia" w:ascii="楷体" w:hAnsi="楷体" w:eastAsia="楷体" w:cs="楷体"/>
                <w:color w:val="000000"/>
              </w:rPr>
            </w:pPr>
            <w:r>
              <w:rPr>
                <w:rFonts w:hint="eastAsia" w:ascii="楷体" w:hAnsi="楷体" w:eastAsia="楷体" w:cs="楷体"/>
                <w:sz w:val="24"/>
                <w:szCs w:val="32"/>
              </w:rPr>
              <w:t xml:space="preserve">1分</w:t>
            </w:r>
            <w:r/>
          </w:p>
        </w:tc>
      </w:tr>
      <w:tr>
        <w:trPr>
          <w:trHeight w:val="1020"/>
        </w:trPr>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sz w:val="24"/>
                <w:szCs w:val="32"/>
              </w:rPr>
              <w:t xml:space="preserve">服务能力</w:t>
            </w: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ind w:right="108" w:firstLine="480"/>
              <w:spacing w:line="320" w:lineRule="exact"/>
              <w:rPr>
                <w:rFonts w:hint="eastAsia" w:ascii="楷体" w:hAnsi="楷体" w:eastAsia="楷体" w:cs="楷体"/>
                <w:color w:val="000000"/>
              </w:rPr>
            </w:pPr>
            <w:r>
              <w:rPr>
                <w:rFonts w:hint="eastAsia" w:ascii="楷体" w:hAnsi="楷体" w:eastAsia="楷体" w:cs="楷体"/>
                <w:sz w:val="24"/>
                <w:szCs w:val="32"/>
              </w:rPr>
              <w:t xml:space="preserve">根据投标人提供的售后服务方案，包括但不限于：服务方式、服务内容、问题故障处理方法、服务机构信息、技术人员、备品备件库。方案完全包含上述要点且满足招标文件要求的得2分，有缺项或未提供方案的本项不得分；方案具有针对性的加 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02"/>
              <w:jc w:val="center"/>
              <w:spacing w:line="320" w:lineRule="exact"/>
              <w:rPr>
                <w:rFonts w:hint="eastAsia" w:ascii="楷体" w:hAnsi="楷体" w:eastAsia="楷体" w:cs="楷体"/>
                <w:color w:val="000000"/>
              </w:rPr>
            </w:pPr>
            <w:r>
              <w:rPr>
                <w:rFonts w:hint="eastAsia" w:ascii="楷体" w:hAnsi="楷体" w:eastAsia="楷体" w:cs="楷体"/>
                <w:sz w:val="24"/>
                <w:szCs w:val="32"/>
              </w:rPr>
              <w:t xml:space="preserve">3分</w:t>
            </w:r>
            <w:r/>
          </w:p>
        </w:tc>
      </w:tr>
      <w:tr>
        <w:trPr>
          <w:trHeight w:val="1020"/>
        </w:trPr>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sz w:val="24"/>
                <w:szCs w:val="32"/>
              </w:rPr>
              <w:t xml:space="preserve">培训方案</w:t>
            </w: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ind w:right="108" w:firstLine="480"/>
              <w:spacing w:line="320" w:lineRule="exact"/>
              <w:rPr>
                <w:rFonts w:hint="eastAsia" w:ascii="楷体" w:hAnsi="楷体" w:eastAsia="楷体" w:cs="楷体"/>
                <w:color w:val="000000"/>
                <w:szCs w:val="21"/>
              </w:rPr>
            </w:pPr>
            <w:r>
              <w:rPr>
                <w:rFonts w:hint="eastAsia" w:ascii="楷体" w:hAnsi="楷体" w:eastAsia="楷体" w:cs="楷体"/>
                <w:sz w:val="24"/>
                <w:szCs w:val="32"/>
              </w:rPr>
              <w:t xml:space="preserve">根据投标人提供的培训方案，包括但不限于操作培训、常规应用培训、高级应用培训。方案完全包含上述要点且满足招标文件要求的得2分，有缺项或未提供方案的本项不得分；方案具有针对性的加 1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02"/>
              <w:jc w:val="center"/>
              <w:spacing w:line="320" w:lineRule="exact"/>
              <w:rPr>
                <w:rFonts w:hint="eastAsia" w:ascii="楷体" w:hAnsi="楷体" w:eastAsia="楷体" w:cs="楷体"/>
                <w:color w:val="000000"/>
              </w:rPr>
            </w:pPr>
            <w:r>
              <w:rPr>
                <w:rFonts w:hint="eastAsia" w:ascii="楷体" w:hAnsi="楷体" w:eastAsia="楷体" w:cs="楷体"/>
                <w:sz w:val="24"/>
                <w:szCs w:val="32"/>
              </w:rPr>
              <w:t xml:space="preserve">3分</w:t>
            </w:r>
            <w:r/>
          </w:p>
        </w:tc>
      </w:tr>
      <w:tr>
        <w:trPr>
          <w:trHeight w:val="1020"/>
        </w:trPr>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ind w:right="108"/>
              <w:spacing w:line="320" w:lineRule="exact"/>
              <w:rPr>
                <w:rFonts w:hint="eastAsia" w:ascii="楷体" w:hAnsi="楷体" w:eastAsia="楷体" w:cs="楷体"/>
                <w:color w:val="000000"/>
                <w:szCs w:val="21"/>
              </w:rPr>
            </w:pPr>
            <w:r>
              <w:rPr>
                <w:rFonts w:hint="eastAsia" w:ascii="楷体" w:hAnsi="楷体" w:eastAsia="楷体" w:cs="楷体"/>
                <w:sz w:val="24"/>
                <w:szCs w:val="32"/>
              </w:rPr>
              <w:t xml:space="preserve">施工方案</w:t>
            </w: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ind w:right="108" w:firstLine="480"/>
              <w:spacing w:line="320" w:lineRule="exact"/>
              <w:rPr>
                <w:rFonts w:hint="eastAsia" w:ascii="楷体" w:hAnsi="楷体" w:eastAsia="楷体" w:cs="楷体"/>
                <w:color w:val="000000"/>
                <w:szCs w:val="21"/>
              </w:rPr>
            </w:pPr>
            <w:r>
              <w:rPr>
                <w:rFonts w:hint="eastAsia" w:ascii="楷体" w:hAnsi="楷体" w:eastAsia="楷体" w:cs="楷体"/>
                <w:sz w:val="24"/>
                <w:szCs w:val="32"/>
              </w:rPr>
              <w:t xml:space="preserve">根据投标人提供的项目实施方案，包括但不限于施工组织方案、安装进度计划、质量保证措施、安全保证措施、调试方案，方案完全包含上述要点且满足招标文件要求的得 2分，有缺项或未提供方案的本项不得分；方案具有针对性的加 1分。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02"/>
              <w:jc w:val="center"/>
              <w:spacing w:line="320" w:lineRule="exact"/>
              <w:rPr>
                <w:rFonts w:hint="eastAsia" w:ascii="楷体" w:hAnsi="楷体" w:eastAsia="楷体" w:cs="楷体"/>
                <w:color w:val="000000"/>
              </w:rPr>
            </w:pPr>
            <w:r>
              <w:rPr>
                <w:rFonts w:hint="eastAsia" w:ascii="楷体" w:hAnsi="楷体" w:eastAsia="楷体" w:cs="楷体"/>
                <w:sz w:val="24"/>
                <w:szCs w:val="32"/>
              </w:rPr>
              <w:t xml:space="preserve">3分</w:t>
            </w:r>
            <w:r/>
          </w:p>
        </w:tc>
      </w:tr>
      <w:tr>
        <w:trPr>
          <w:trHeight w:val="1020"/>
        </w:trPr>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sz w:val="24"/>
                <w:szCs w:val="32"/>
              </w:rPr>
              <w:t xml:space="preserve">应急方案</w:t>
            </w: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ind w:right="108" w:firstLine="480"/>
              <w:spacing w:line="320" w:lineRule="exact"/>
              <w:rPr>
                <w:rFonts w:hint="eastAsia" w:ascii="楷体" w:hAnsi="楷体" w:eastAsia="楷体" w:cs="楷体"/>
                <w:color w:val="000000"/>
                <w:szCs w:val="21"/>
              </w:rPr>
            </w:pPr>
            <w:r>
              <w:rPr>
                <w:rFonts w:hint="eastAsia" w:ascii="楷体" w:hAnsi="楷体" w:eastAsia="楷体" w:cs="楷体"/>
                <w:sz w:val="24"/>
                <w:szCs w:val="32"/>
              </w:rPr>
              <w:t xml:space="preserve">根据投标人提供的各类重大安全事故应急处理的详细分类预案，包括具体步骤与措施。预案完全包含上述要点且满足招标文件要求的得2分，有缺项或未提供预案的本项不得分；预案具有针对性的加 1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02"/>
              <w:jc w:val="center"/>
              <w:spacing w:line="320" w:lineRule="exact"/>
              <w:rPr>
                <w:rFonts w:hint="eastAsia" w:ascii="楷体" w:hAnsi="楷体" w:eastAsia="楷体" w:cs="楷体"/>
                <w:color w:val="000000"/>
              </w:rPr>
            </w:pPr>
            <w:r>
              <w:rPr>
                <w:rFonts w:hint="eastAsia" w:ascii="楷体" w:hAnsi="楷体" w:eastAsia="楷体" w:cs="楷体"/>
                <w:sz w:val="24"/>
                <w:szCs w:val="32"/>
              </w:rPr>
              <w:t xml:space="preserve">3分</w:t>
            </w:r>
            <w:r/>
          </w:p>
        </w:tc>
      </w:tr>
      <w:tr>
        <w:trPr>
          <w:trHeight w:val="540"/>
        </w:trPr>
        <w:tc>
          <w:tcPr>
            <w:gridSpan w:val="2"/>
            <w:shd w:val="clear" w:color="auto" w:fill="ffffff"/>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pStyle w:val="1609"/>
              <w:ind w:firstLine="420"/>
              <w:jc w:val="center"/>
              <w:spacing w:before="0" w:after="0" w:line="320" w:lineRule="exact"/>
              <w:rPr>
                <w:rFonts w:hint="eastAsia" w:ascii="楷体" w:hAnsi="楷体" w:eastAsia="楷体" w:cs="楷体"/>
                <w:color w:val="000000" w:themeColor="text1"/>
                <w:sz w:val="21"/>
                <w:szCs w:val="21"/>
              </w:rPr>
            </w:pPr>
            <w:r>
              <w:rPr>
                <w:rFonts w:hint="eastAsia" w:ascii="楷体" w:hAnsi="楷体" w:eastAsia="楷体" w:cs="楷体"/>
                <w:b/>
                <w:bCs/>
                <w:color w:val="000000" w:themeColor="text1"/>
                <w:sz w:val="21"/>
                <w:szCs w:val="21"/>
              </w:rPr>
              <w:t xml:space="preserve">商务评估</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609"/>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3</w:t>
            </w:r>
            <w:r>
              <w:rPr>
                <w:rFonts w:hint="eastAsia" w:ascii="楷体" w:hAnsi="楷体" w:eastAsia="楷体" w:cs="楷体"/>
                <w:sz w:val="21"/>
                <w:szCs w:val="21"/>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1609"/>
              <w:ind w:firstLine="0"/>
              <w:jc w:val="center"/>
              <w:spacing w:before="0" w:after="0" w:line="320" w:lineRule="exact"/>
              <w:rPr>
                <w:rFonts w:hint="eastAsia" w:ascii="楷体" w:hAnsi="楷体" w:eastAsia="楷体" w:cs="楷体"/>
              </w:rPr>
            </w:pPr>
            <w:r>
              <w:rPr>
                <w:rFonts w:hint="eastAsia" w:ascii="楷体" w:hAnsi="楷体" w:eastAsia="楷体" w:cs="楷体"/>
                <w:sz w:val="21"/>
                <w:szCs w:val="21"/>
                <w:lang w:eastAsia="en-US"/>
              </w:rPr>
              <w:t xml:space="preserve">业绩</w:t>
            </w: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rPr>
                <w:rFonts w:hint="eastAsia" w:ascii="楷体" w:hAnsi="楷体" w:eastAsia="楷体" w:cs="楷体"/>
                <w:sz w:val="24"/>
                <w:szCs w:val="32"/>
              </w:rPr>
            </w:pPr>
            <w:r>
              <w:rPr>
                <w:rFonts w:hint="eastAsia" w:ascii="楷体" w:hAnsi="楷体" w:eastAsia="楷体" w:cs="楷体"/>
                <w:sz w:val="24"/>
                <w:szCs w:val="32"/>
              </w:rPr>
              <w:t xml:space="preserve">投标人自2023年9月1日（以合同签订日期）以来承担类似项目（含电梯销售和安装）业绩；每提供一个业绩得分1.5分，满分3分，未提供不得分。</w:t>
            </w:r>
            <w:r/>
          </w:p>
          <w:p>
            <w:pPr>
              <w:ind w:firstLine="480"/>
              <w:spacing w:line="320" w:lineRule="exact"/>
              <w:widowControl/>
              <w:rPr>
                <w:rFonts w:hint="eastAsia" w:ascii="楷体" w:hAnsi="楷体" w:eastAsia="楷体" w:cs="楷体"/>
                <w:szCs w:val="21"/>
              </w:rPr>
            </w:pPr>
            <w:r>
              <w:rPr>
                <w:rFonts w:hint="eastAsia" w:ascii="楷体" w:hAnsi="楷体" w:eastAsia="楷体" w:cs="楷体"/>
                <w:sz w:val="24"/>
                <w:szCs w:val="32"/>
              </w:rPr>
              <w:t xml:space="preserve">注：提供清晰可辨的中标通知书复印件或扫描件和合同复印件或扫描件证明。</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20" w:lineRule="exact"/>
              <w:widowControl/>
              <w:rPr>
                <w:rFonts w:hint="eastAsia" w:ascii="楷体" w:hAnsi="楷体" w:eastAsia="楷体" w:cs="楷体"/>
                <w:szCs w:val="21"/>
              </w:rPr>
            </w:pPr>
            <w:r>
              <w:rPr>
                <w:rFonts w:hint="eastAsia" w:ascii="楷体" w:hAnsi="楷体" w:eastAsia="楷体" w:cs="楷体"/>
                <w:sz w:val="24"/>
                <w:szCs w:val="32"/>
              </w:rPr>
              <w:t xml:space="preserve">3分</w:t>
            </w:r>
            <w:r/>
          </w:p>
        </w:tc>
      </w:tr>
    </w:tbl>
    <w:p>
      <w:pPr>
        <w:pStyle w:val="73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731"/>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3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5" w:name="_Toc98669719"/>
      <w:r/>
      <w:bookmarkStart w:id="96" w:name="_Toc98669361"/>
      <w:r/>
      <w:bookmarkStart w:id="97" w:name="_Toc100386064"/>
      <w:r/>
      <w:bookmarkStart w:id="98" w:name="_Toc92168030"/>
      <w:r/>
      <w:bookmarkStart w:id="99" w:name="_Toc20732998"/>
      <w:r/>
      <w:bookmarkEnd w:id="95"/>
      <w:bookmarkEnd w:id="96"/>
      <w:bookmarkEnd w:id="97"/>
      <w:bookmarkEnd w:id="98"/>
      <w:bookmarkEnd w:id="99"/>
      <w:r/>
    </w:p>
    <w:p>
      <w:pPr>
        <w:pStyle w:val="731"/>
        <w:ind w:firstLine="446"/>
        <w:keepLines w:val="0"/>
        <w:keepNext w:val="0"/>
        <w:spacing w:before="200" w:after="200" w:line="360" w:lineRule="auto"/>
        <w:rPr>
          <w:rFonts w:hint="eastAsia" w:ascii="楷体" w:hAnsi="楷体" w:eastAsia="楷体"/>
          <w:color w:val="000000" w:themeColor="text1"/>
          <w:sz w:val="30"/>
          <w:szCs w:val="30"/>
        </w:rPr>
      </w:pPr>
      <w:r>
        <w:rPr>
          <w:rFonts w:hint="eastAsia" w:ascii="楷体" w:hAnsi="楷体" w:eastAsia="楷体"/>
          <w:color w:val="000000" w:themeColor="text1"/>
          <w:sz w:val="30"/>
          <w:szCs w:val="30"/>
        </w:rPr>
        <w:t xml:space="preserve">11.推荐中标候选人</w:t>
      </w:r>
      <w:r/>
    </w:p>
    <w:p>
      <w:pPr>
        <w:ind w:firstLine="420"/>
        <w:jc w:val="left"/>
        <w:spacing w:line="360" w:lineRule="auto"/>
        <w:widowControl/>
        <w:rPr>
          <w:rFonts w:hint="eastAsia" w:ascii="楷体" w:hAnsi="楷体" w:eastAsia="楷体"/>
          <w:color w:val="000000" w:themeColor="text1"/>
          <w:sz w:val="24"/>
        </w:rPr>
      </w:pPr>
      <w:r>
        <w:rPr>
          <w:rFonts w:hint="eastAsia" w:ascii="MS Gothic" w:hAnsi="MS Gothic" w:eastAsia="MS Gothic" w:cs="MS Gothic"/>
          <w:color w:val="000000" w:themeColor="text1"/>
          <w:sz w:val="24"/>
        </w:rPr>
        <w:t xml:space="preserve">☑</w:t>
      </w:r>
      <w:r>
        <w:rPr>
          <w:rFonts w:hint="eastAsia" w:ascii="楷体" w:hAnsi="楷体" w:eastAsia="楷体"/>
          <w:color w:val="000000" w:themeColor="text1"/>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w:t>
      </w:r>
      <w:r>
        <w:rPr>
          <w:rFonts w:hint="eastAsia" w:ascii="楷体" w:hAnsi="楷体" w:eastAsia="楷体"/>
          <w:color w:val="000000" w:themeColor="text1"/>
          <w:sz w:val="24"/>
        </w:rPr>
        <w:t xml:space="preserve">分最高的投标人为排名第一的中标候选人。评标委员会将根据评标结果向采购人推荐出</w:t>
      </w:r>
      <w:r>
        <w:rPr>
          <w:rFonts w:hint="eastAsia" w:ascii="楷体" w:hAnsi="楷体" w:eastAsia="楷体"/>
          <w:color w:val="000000" w:themeColor="text1"/>
          <w:sz w:val="24"/>
        </w:rPr>
        <w:t xml:space="preserve">1</w:t>
      </w:r>
      <w:r>
        <w:rPr>
          <w:rFonts w:hint="eastAsia" w:ascii="楷体" w:hAnsi="楷体" w:eastAsia="楷体"/>
          <w:color w:val="000000" w:themeColor="text1"/>
          <w:sz w:val="24"/>
        </w:rPr>
        <w:t xml:space="preserve">名中标候选人。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78"/>
        <w:ind w:firstLine="643"/>
        <w:spacing w:line="360" w:lineRule="auto"/>
        <w:rPr>
          <w:rFonts w:hint="eastAsia" w:ascii="楷体" w:hAnsi="楷体" w:eastAsia="楷体"/>
          <w:b/>
          <w:sz w:val="32"/>
        </w:rPr>
      </w:pPr>
      <w:r>
        <w:rPr>
          <w:rFonts w:hint="eastAsia" w:ascii="楷体" w:hAnsi="楷体" w:eastAsia="楷体"/>
          <w:b/>
          <w:sz w:val="32"/>
        </w:rPr>
      </w:r>
      <w:r/>
    </w:p>
    <w:p>
      <w:pPr>
        <w:pStyle w:val="778"/>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730"/>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730"/>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w:t>
      </w:r>
      <w:r>
        <w:rPr>
          <w:rFonts w:hint="eastAsia" w:ascii="楷体" w:hAnsi="楷体" w:eastAsia="楷体"/>
          <w:b/>
          <w:bCs/>
          <w:sz w:val="30"/>
        </w:rPr>
        <w:t xml:space="preserve">：</w:t>
      </w:r>
      <w:r/>
    </w:p>
    <w:p>
      <w:pPr>
        <w:pStyle w:val="778"/>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57"/>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4384"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64384;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169093.2pt;visibility:visible;" from="210.0pt,15.6pt" to="210.1pt,15.6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0288"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0288;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3" o:spid="_x0000_s3" style="position:absolute;left:0;text-align:left;z-index:251661312;mso-wrap-distance-left:9.0pt;mso-wrap-distance-top:0.0pt;mso-wrap-distance-right:9.0pt;mso-wrap-distance-bottom:-169093.2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2336"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4" o:spid="_x0000_s4" style="position:absolute;left:0;text-align:left;z-index:251662336;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3360"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5" o:spid="_x0000_s5" style="position:absolute;left:0;text-align:left;z-index:251663360;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57"/>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57"/>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57"/>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57"/>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757"/>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730"/>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730"/>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w:t>
      </w:r>
      <w:r>
        <w:rPr>
          <w:rFonts w:hint="eastAsia" w:ascii="楷体" w:hAnsi="楷体" w:eastAsia="楷体"/>
          <w:sz w:val="28"/>
          <w:szCs w:val="28"/>
        </w:rPr>
        <w:t xml:space="preserve">2025年度</w:t>
      </w:r>
      <w:r>
        <w:rPr>
          <w:rFonts w:hint="eastAsia" w:ascii="楷体" w:hAnsi="楷体" w:eastAsia="楷体"/>
          <w:sz w:val="28"/>
          <w:szCs w:val="28"/>
        </w:rPr>
        <w:t xml:space="preserve">财务报告、成立不满一年的提供至少一个月财务报告，或银行出具的资信证明，或财政部门认可的政府采购专业担保机构出具的投标担保函等，或提供</w:t>
      </w:r>
      <w:bookmarkStart w:id="100" w:name="_Hlk131494070"/>
      <w:r>
        <w:rPr>
          <w:rFonts w:hint="eastAsia" w:ascii="楷体" w:hAnsi="楷体" w:eastAsia="楷体"/>
          <w:sz w:val="28"/>
          <w:szCs w:val="28"/>
        </w:rPr>
        <w:t xml:space="preserve">资格承诺函</w:t>
      </w:r>
      <w:bookmarkStart w:id="101" w:name="_Hlk131494108"/>
      <w:r/>
      <w:bookmarkEnd w:id="100"/>
      <w:r>
        <w:rPr>
          <w:rFonts w:hint="eastAsia" w:ascii="楷体" w:hAnsi="楷体" w:eastAsia="楷体"/>
          <w:sz w:val="28"/>
          <w:szCs w:val="28"/>
        </w:rPr>
        <w:t xml:space="preserve">（见本部分（六）资格承诺函）</w:t>
      </w:r>
      <w:bookmarkEnd w:id="101"/>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730"/>
        <w:numPr>
          <w:ilvl w:val="0"/>
          <w:numId w:val="10"/>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730"/>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br w:type="page" w:clear="all"/>
      </w:r>
      <w:r/>
    </w:p>
    <w:p>
      <w:pPr>
        <w:pStyle w:val="730"/>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73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项目的政府采购活动，现承诺如下：</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730"/>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rPr>
      </w:pPr>
      <w:r>
        <w:rPr>
          <w:rFonts w:hint="eastAsia" w:ascii="楷体" w:hAnsi="楷体" w:eastAsia="楷体"/>
        </w:rPr>
        <w:br w:type="page" w:clear="all"/>
      </w:r>
      <w:r/>
    </w:p>
    <w:p>
      <w:pPr>
        <w:pStyle w:val="731"/>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107"/>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731"/>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731"/>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731"/>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731"/>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730"/>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731"/>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731"/>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731"/>
        <w:ind w:firstLine="720"/>
        <w:jc w:val="center"/>
        <w:keepLines w:val="0"/>
        <w:keepNext w:val="0"/>
        <w:spacing w:before="0" w:after="0" w:line="360" w:lineRule="auto"/>
        <w:rPr>
          <w:rFonts w:hint="eastAsia" w:ascii="楷体" w:hAnsi="楷体" w:eastAsia="楷体"/>
          <w:b w:val="0"/>
          <w:sz w:val="36"/>
          <w:szCs w:val="36"/>
        </w:rPr>
      </w:pPr>
      <w:r>
        <w:rPr>
          <w:rFonts w:hint="eastAsia" w:ascii="楷体" w:hAnsi="楷体" w:eastAsia="楷体"/>
          <w:b w:val="0"/>
          <w:sz w:val="36"/>
          <w:szCs w:val="36"/>
        </w:rPr>
      </w:r>
      <w:r/>
    </w:p>
    <w:p>
      <w:pPr>
        <w:pStyle w:val="730"/>
        <w:spacing w:line="360" w:lineRule="auto"/>
        <w:rPr>
          <w:rFonts w:hint="eastAsia"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32"/>
        </w:rPr>
      </w:r>
      <w:r/>
    </w:p>
    <w:p>
      <w:pPr>
        <w:pStyle w:val="730"/>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730"/>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投标人名称（公章）：</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总价（小写）</w:t>
            </w:r>
            <w:r/>
          </w:p>
        </w:tc>
      </w:tr>
      <w:tr>
        <w:trPr>
          <w:trHeight w:val="5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756"/>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1.“总价”包括本次招标要求提供的货物（服务）已支付或将支付的所有费用；</w:t>
      </w:r>
      <w:r/>
    </w:p>
    <w:p>
      <w:pPr>
        <w:pStyle w:val="756"/>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56"/>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56"/>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color w:val="5b9bd5" w:themeColor="accent5"/>
          <w:sz w:val="24"/>
          <w:u w:val="single"/>
        </w:rPr>
        <w:t xml:space="preserve">××××</w:t>
      </w:r>
      <w:r/>
    </w:p>
    <w:p>
      <w:pPr>
        <w:pStyle w:val="756"/>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730"/>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b/>
                <w:color w:val="5b9bd5" w:themeColor="accent5"/>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ascii="楷体" w:hAnsi="楷体" w:eastAsia="楷体"/>
                <w:b/>
                <w:color w:val="5b9bd5" w:themeColor="accent5"/>
                <w:sz w:val="24"/>
              </w:rPr>
              <w:t xml:space="preserve">服务</w:t>
            </w:r>
            <w:r>
              <w:rPr>
                <w:rFonts w:hint="eastAsia" w:ascii="楷体" w:hAnsi="楷体" w:eastAsia="楷体"/>
                <w:b/>
                <w:color w:val="5b9bd5" w:themeColor="accent5"/>
                <w:sz w:val="24"/>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5b9bd5" w:themeColor="accent5"/>
                <w:sz w:val="24"/>
              </w:rPr>
              <w:t xml:space="preserve">其它与项目有关的费用</w:t>
            </w:r>
            <w:r>
              <w:rPr>
                <w:rFonts w:hint="eastAsia" w:ascii="楷体" w:hAnsi="楷体" w:eastAsia="楷体"/>
                <w:b/>
                <w:i/>
                <w:iCs/>
                <w:color w:val="5b9bd5" w:themeColor="accent5"/>
                <w:sz w:val="24"/>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r>
        <w:trPr/>
        <w:tc>
          <w:tcPr>
            <w:gridSpan w:val="4"/>
            <w:tcW w:w="4299" w:type="dxa"/>
            <w:textDirection w:val="lrTb"/>
            <w:noWrap w:val="false"/>
          </w:tcPr>
          <w:p>
            <w:pP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sz w:val="24"/>
          <w:u w:val="single"/>
        </w:rPr>
        <w:br w:type="page" w:clear="all"/>
      </w:r>
      <w:r/>
    </w:p>
    <w:p>
      <w:pPr>
        <w:jc w:val="center"/>
        <w:spacing w:before="100" w:beforeAutospacing="1" w:line="360" w:lineRule="auto"/>
        <w:tabs>
          <w:tab w:val="left" w:pos="764" w:leader="none"/>
        </w:tabs>
        <w:rPr>
          <w:rFonts w:hint="eastAsia" w:ascii="楷体" w:hAnsi="楷体" w:eastAsia="楷体"/>
          <w:b/>
          <w:sz w:val="36"/>
          <w:szCs w:val="36"/>
        </w:rPr>
        <w:outlineLvl w:val="1"/>
      </w:pPr>
      <w:r>
        <w:rPr>
          <w:rFonts w:hint="eastAsia" w:ascii="楷体" w:hAnsi="楷体" w:eastAsia="楷体"/>
          <w:b/>
          <w:sz w:val="36"/>
          <w:szCs w:val="36"/>
        </w:rPr>
        <w:t xml:space="preserve">主要标的信息</w:t>
      </w:r>
      <w:r/>
    </w:p>
    <w:p>
      <w:pPr>
        <w:spacing w:after="312" w:line="360" w:lineRule="auto"/>
        <w:rPr>
          <w:rFonts w:hint="eastAsia"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品牌（如有）：</w:t>
            </w:r>
            <w:r/>
          </w:p>
          <w:p>
            <w:pPr>
              <w:spacing w:after="160" w:line="360" w:lineRule="auto"/>
              <w:rPr>
                <w:rFonts w:hint="eastAsia" w:ascii="宋体" w:hAnsi="宋体" w:cs="宋体"/>
              </w:rPr>
            </w:pPr>
            <w:r>
              <w:rPr>
                <w:rFonts w:hint="eastAsia" w:ascii="宋体" w:hAnsi="宋体" w:cs="宋体"/>
              </w:rPr>
              <w:t xml:space="preserve">规格型号：</w:t>
            </w:r>
            <w:r/>
          </w:p>
          <w:p>
            <w:pPr>
              <w:spacing w:after="160" w:line="360" w:lineRule="auto"/>
              <w:rPr>
                <w:rFonts w:hint="eastAsia" w:ascii="宋体" w:hAnsi="宋体" w:cs="宋体"/>
              </w:rPr>
            </w:pPr>
            <w:r>
              <w:rPr>
                <w:rFonts w:hint="eastAsia" w:ascii="宋体" w:hAnsi="宋体" w:cs="宋体"/>
              </w:rPr>
              <w:t xml:space="preserve">数量：</w:t>
            </w:r>
            <w:r/>
          </w:p>
          <w:p>
            <w:pPr>
              <w:spacing w:after="160" w:line="360" w:lineRule="auto"/>
              <w:rPr>
                <w:rFonts w:hint="eastAsia"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服务范围：</w:t>
            </w:r>
            <w:r/>
          </w:p>
          <w:p>
            <w:pPr>
              <w:spacing w:after="160" w:line="360" w:lineRule="auto"/>
              <w:rPr>
                <w:rFonts w:hint="eastAsia" w:ascii="宋体" w:hAnsi="宋体" w:cs="宋体"/>
                <w:u w:val="single"/>
              </w:rPr>
            </w:pPr>
            <w:r>
              <w:rPr>
                <w:rFonts w:hint="eastAsia" w:ascii="宋体" w:hAnsi="宋体" w:cs="宋体"/>
              </w:rPr>
              <w:t xml:space="preserve">服务要求：</w:t>
            </w:r>
            <w:r/>
          </w:p>
          <w:p>
            <w:pPr>
              <w:spacing w:after="160" w:line="360" w:lineRule="auto"/>
              <w:rPr>
                <w:rFonts w:hint="eastAsia" w:ascii="宋体" w:hAnsi="宋体" w:cs="宋体"/>
                <w:u w:val="single"/>
              </w:rPr>
            </w:pPr>
            <w:r>
              <w:rPr>
                <w:rFonts w:hint="eastAsia" w:ascii="宋体" w:hAnsi="宋体" w:cs="宋体"/>
              </w:rPr>
              <w:t xml:space="preserve">服务时间：</w:t>
            </w:r>
            <w:r/>
          </w:p>
          <w:p>
            <w:pPr>
              <w:spacing w:after="160" w:line="360" w:lineRule="auto"/>
              <w:rPr>
                <w:rFonts w:hint="eastAsia" w:ascii="宋体" w:hAnsi="宋体" w:cs="宋体"/>
              </w:rPr>
            </w:pPr>
            <w:r>
              <w:rPr>
                <w:rFonts w:hint="eastAsia" w:ascii="宋体" w:hAnsi="宋体" w:cs="宋体"/>
              </w:rPr>
              <w:t xml:space="preserve">服务标准：</w:t>
            </w:r>
            <w:r/>
          </w:p>
        </w:tc>
      </w:tr>
    </w:tbl>
    <w:p>
      <w:pPr>
        <w:ind w:left="-283" w:firstLine="480"/>
        <w:spacing w:line="360" w:lineRule="auto"/>
        <w:rPr>
          <w:rFonts w:hint="eastAsia" w:ascii="楷体" w:hAnsi="楷体" w:eastAsia="楷体"/>
          <w:bCs/>
          <w:sz w:val="24"/>
          <w:u w:val="single"/>
        </w:rPr>
      </w:pPr>
      <w:r>
        <w:rPr>
          <w:rFonts w:hint="eastAsia" w:ascii="楷体" w:hAnsi="楷体" w:eastAsia="楷体" w:cs="楷体"/>
          <w:sz w:val="24"/>
        </w:rPr>
        <w:t xml:space="preserve">注：★须在主要标的信息一栏，明确填写所投主要标的名称、规格型号、数量、单价。</w:t>
      </w:r>
      <w:r/>
    </w:p>
    <w:p>
      <w:pPr>
        <w:pStyle w:val="741"/>
        <w:jc w:val="center"/>
        <w:spacing w:line="360" w:lineRule="auto"/>
        <w:rPr>
          <w:rFonts w:hint="eastAsia" w:ascii="楷体" w:hAnsi="楷体" w:eastAsia="楷体"/>
        </w:rPr>
      </w:pPr>
      <w:r>
        <w:rPr>
          <w:rFonts w:ascii="楷体" w:hAnsi="楷体" w:eastAsia="楷体"/>
        </w:rPr>
        <w:br w:type="page" w:clear="all"/>
      </w:r>
      <w:r/>
    </w:p>
    <w:p>
      <w:pPr>
        <w:pStyle w:val="741"/>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111"/>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w:t>
      </w:r>
      <w:r>
        <w:rPr>
          <w:rFonts w:hint="eastAsia" w:ascii="楷体" w:hAnsi="楷体" w:eastAsia="楷体"/>
          <w:b/>
          <w:color w:val="002060"/>
          <w:sz w:val="24"/>
        </w:rPr>
        <w:t xml:space="preserve">技术能力</w:t>
      </w:r>
      <w:r/>
    </w:p>
    <w:p>
      <w:pPr>
        <w:pStyle w:val="2111"/>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2.</w:t>
      </w:r>
      <w:r>
        <w:rPr>
          <w:rFonts w:hint="eastAsia" w:ascii="楷体" w:hAnsi="楷体" w:eastAsia="楷体"/>
          <w:b/>
          <w:color w:val="002060"/>
          <w:sz w:val="24"/>
        </w:rPr>
        <w:t xml:space="preserve">技术规格、参数响应</w:t>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ascii="楷体" w:hAnsi="楷体" w:eastAsia="楷体"/>
                <w:b/>
                <w:color w:val="5b9bd5" w:themeColor="accent5"/>
                <w:sz w:val="32"/>
                <w:szCs w:val="32"/>
              </w:rPr>
              <w:br w:type="page" w:clear="all"/>
            </w:r>
            <w:r>
              <w:rPr>
                <w:rFonts w:hint="eastAsia" w:ascii="楷体" w:hAnsi="楷体" w:eastAsia="楷体"/>
                <w:b/>
                <w:color w:val="5b9bd5" w:themeColor="accent5"/>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hint="eastAsia" w:ascii="楷体" w:hAnsi="楷体" w:eastAsia="楷体"/>
                <w:color w:val="5b9bd5" w:themeColor="accent5"/>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bl>
    <w:p>
      <w:pPr>
        <w:pStyle w:val="2111"/>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注：1.按实际如实填写偏离表，行数不够可自行添加。</w:t>
      </w:r>
      <w:r/>
    </w:p>
    <w:p>
      <w:pPr>
        <w:pStyle w:val="2111"/>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111"/>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111"/>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3.</w:t>
      </w:r>
      <w:r>
        <w:rPr>
          <w:rFonts w:hint="eastAsia" w:ascii="楷体" w:hAnsi="楷体" w:eastAsia="楷体"/>
          <w:b/>
          <w:color w:val="002060"/>
          <w:sz w:val="24"/>
        </w:rPr>
        <w:t xml:space="preserve">节能环保评价</w:t>
      </w:r>
      <w:r/>
    </w:p>
    <w:p>
      <w:pPr>
        <w:pStyle w:val="2111"/>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4.</w:t>
      </w:r>
      <w:r>
        <w:rPr>
          <w:rFonts w:hint="eastAsia" w:ascii="楷体" w:hAnsi="楷体" w:eastAsia="楷体"/>
          <w:b/>
          <w:color w:val="002060"/>
          <w:sz w:val="24"/>
        </w:rPr>
        <w:t xml:space="preserve">服务能力</w:t>
      </w:r>
      <w:r/>
    </w:p>
    <w:p>
      <w:pPr>
        <w:pStyle w:val="2111"/>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5.</w:t>
      </w:r>
      <w:r>
        <w:rPr>
          <w:rFonts w:hint="eastAsia" w:ascii="楷体" w:hAnsi="楷体" w:eastAsia="楷体"/>
          <w:b/>
          <w:color w:val="002060"/>
          <w:sz w:val="24"/>
        </w:rPr>
        <w:t xml:space="preserve">培训方案</w:t>
      </w:r>
      <w:r/>
    </w:p>
    <w:p>
      <w:pPr>
        <w:pStyle w:val="2111"/>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6.</w:t>
      </w:r>
      <w:r>
        <w:rPr>
          <w:rFonts w:hint="eastAsia" w:ascii="楷体" w:hAnsi="楷体" w:eastAsia="楷体"/>
          <w:b/>
          <w:color w:val="002060"/>
          <w:sz w:val="24"/>
        </w:rPr>
        <w:t xml:space="preserve">施工方案</w:t>
      </w:r>
      <w:r/>
    </w:p>
    <w:p>
      <w:pPr>
        <w:pStyle w:val="2111"/>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7.</w:t>
      </w:r>
      <w:r>
        <w:rPr>
          <w:rFonts w:hint="eastAsia" w:ascii="楷体" w:hAnsi="楷体" w:eastAsia="楷体"/>
          <w:b/>
          <w:color w:val="002060"/>
          <w:sz w:val="24"/>
        </w:rPr>
        <w:t xml:space="preserve">应急方案</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新宋体" w:hAnsi="新宋体" w:eastAsia="新宋体" w:cs="新宋体"/>
          <w:b/>
          <w:sz w:val="28"/>
          <w:szCs w:val="28"/>
        </w:rPr>
      </w:pPr>
      <w:r>
        <w:rPr>
          <w:rFonts w:hint="eastAsia" w:ascii="新宋体" w:hAnsi="新宋体" w:eastAsia="新宋体" w:cs="新宋体"/>
          <w:b/>
          <w:sz w:val="28"/>
          <w:szCs w:val="28"/>
        </w:rPr>
        <w:t xml:space="preserve">（一）业绩</w:t>
      </w:r>
      <w:r/>
    </w:p>
    <w:p>
      <w:pPr>
        <w:pStyle w:val="730"/>
      </w:pPr>
      <w:r/>
      <w:bookmarkStart w:id="102" w:name="_Toc100386081"/>
      <w: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（三）人员配备</w:t>
      </w:r>
      <w:r/>
    </w:p>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1819"/>
        <w:gridCol w:w="3703"/>
      </w:tblGrid>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姓名</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性别</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年龄</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职称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毕业时间</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所学专业</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学历</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证书名称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专业资格</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联系电话</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1191"/>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曾担任项目主要负责人的项目</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r>
    </w:tbl>
    <w:p>
      <w:pPr>
        <w:spacing w:line="460" w:lineRule="exact"/>
        <w:rPr>
          <w:rFonts w:hint="eastAsia"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hint="eastAsia" w:ascii="宋体" w:hAnsi="宋体"/>
          <w:sz w:val="24"/>
        </w:rPr>
      </w:pPr>
      <w:r>
        <w:rPr>
          <w:rFonts w:hint="eastAsia" w:ascii="宋体" w:hAnsi="宋体"/>
          <w:sz w:val="24"/>
        </w:rPr>
        <w:t xml:space="preserve">2.列入本表人员如要更换，需经采购人同意。擅自更换属违约行为。</w:t>
      </w:r>
      <w:r/>
    </w:p>
    <w:p>
      <w:pPr>
        <w:jc w:val="center"/>
        <w:spacing w:line="460" w:lineRule="exact"/>
        <w:rPr>
          <w:rFonts w:hint="eastAsia" w:ascii="宋体" w:hAnsi="宋体"/>
          <w:sz w:val="24"/>
        </w:rPr>
      </w:pPr>
      <w:r>
        <w:rPr>
          <w:rFonts w:hint="eastAsia" w:ascii="宋体" w:hAnsi="宋体"/>
          <w:sz w:val="24"/>
        </w:rPr>
        <w:t xml:space="preserve">3.项目经理须提供近三个月内任意一个月投标人为其缴纳社会保险的证明材料。</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3.列入上表人员需提供近三个月内任意一个月投标人为其缴纳社会保险的证明材料。</w:t>
      </w:r>
      <w:r/>
    </w:p>
    <w:p>
      <w:pPr>
        <w:spacing w:line="360" w:lineRule="auto"/>
        <w:rPr>
          <w:rFonts w:hint="eastAsia" w:ascii="宋体" w:hAnsi="宋体"/>
          <w:sz w:val="24"/>
        </w:rPr>
      </w:pPr>
      <w:r>
        <w:rPr>
          <w:rFonts w:hint="eastAsia" w:ascii="宋体" w:hAnsi="宋体"/>
          <w:sz w:val="24"/>
        </w:rPr>
        <w:t xml:space="preserve">4.列入上表人员具有相关证书的，应在本栏目提交相关证明材料扫描件。</w:t>
      </w:r>
      <w:r/>
    </w:p>
    <w:p>
      <w:pPr>
        <w:pStyle w:val="730"/>
      </w:pPr>
      <w:r/>
      <w:bookmarkEnd w:id="102"/>
      <w:r/>
    </w:p>
    <w:p>
      <w:pPr>
        <w:pStyle w:val="741"/>
        <w:ind w:firstLine="3020"/>
        <w:jc w:val="left"/>
        <w:spacing w:line="360" w:lineRule="auto"/>
        <w:rPr>
          <w:rFonts w:hint="eastAsia" w:ascii="楷体" w:hAnsi="楷体" w:eastAsia="楷体"/>
          <w:b/>
          <w:sz w:val="32"/>
          <w:szCs w:val="32"/>
        </w:rPr>
      </w:pPr>
      <w:r>
        <w:rPr>
          <w:rFonts w:hint="eastAsia" w:ascii="楷体" w:hAnsi="楷体" w:eastAsia="楷体"/>
          <w:b/>
          <w:sz w:val="32"/>
          <w:szCs w:val="32"/>
        </w:rPr>
        <w:br w:type="page" w:clear="all"/>
      </w:r>
      <w:r/>
    </w:p>
    <w:p>
      <w:pPr>
        <w:pStyle w:val="741"/>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741"/>
        <w:ind w:firstLine="643"/>
        <w:jc w:val="center"/>
        <w:spacing w:line="360" w:lineRule="auto"/>
        <w:rPr>
          <w:rFonts w:hint="eastAsia" w:ascii="楷体" w:hAnsi="楷体" w:eastAsia="楷体"/>
          <w:b/>
          <w:sz w:val="32"/>
          <w:szCs w:val="32"/>
        </w:rPr>
      </w:pPr>
      <w:r/>
      <w:bookmarkStart w:id="103" w:name="OLE_LINK8"/>
      <w:r>
        <w:rPr>
          <w:rFonts w:hint="eastAsia" w:ascii="楷体" w:hAnsi="楷体" w:eastAsia="楷体"/>
          <w:b/>
          <w:sz w:val="32"/>
          <w:szCs w:val="32"/>
        </w:rPr>
        <w:t xml:space="preserve">（一）</w:t>
      </w:r>
      <w:bookmarkStart w:id="104" w:name="OLE_LINK7"/>
      <w:r>
        <w:rPr>
          <w:rFonts w:hint="eastAsia" w:ascii="楷体" w:hAnsi="楷体" w:eastAsia="楷体"/>
          <w:b/>
          <w:sz w:val="32"/>
          <w:szCs w:val="32"/>
        </w:rPr>
        <w:t xml:space="preserve">中小企业声明函（货物类）</w:t>
      </w:r>
      <w:r/>
    </w:p>
    <w:p>
      <w:pPr>
        <w:pStyle w:val="741"/>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741"/>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bookmarkStart w:id="105" w:name="_Hlk133157441"/>
      <w:r>
        <w:rPr>
          <w:rFonts w:hint="eastAsia" w:ascii="楷体" w:hAnsi="楷体" w:eastAsia="楷体" w:cstheme="minorBidi"/>
          <w:spacing w:val="6"/>
          <w:sz w:val="28"/>
          <w:szCs w:val="28"/>
          <w:u w:val="single"/>
        </w:rPr>
        <w:t xml:space="preserve">（中型企业、小型企业、微型企业）</w:t>
      </w:r>
      <w:bookmarkEnd w:id="105"/>
      <w:r>
        <w:rPr>
          <w:rFonts w:hint="eastAsia" w:ascii="楷体" w:hAnsi="楷体" w:eastAsia="楷体" w:cstheme="minorBidi"/>
          <w:spacing w:val="6"/>
          <w:sz w:val="28"/>
          <w:szCs w:val="28"/>
        </w:rPr>
        <w:t xml:space="preserve">；  </w:t>
      </w:r>
      <w:r/>
    </w:p>
    <w:p>
      <w:pPr>
        <w:pStyle w:val="741"/>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106" w:name="_Hlk136503202"/>
      <w:r>
        <w:rPr>
          <w:rFonts w:hint="eastAsia" w:ascii="楷体" w:hAnsi="楷体" w:eastAsia="楷体" w:cstheme="minorBidi"/>
          <w:spacing w:val="6"/>
          <w:sz w:val="28"/>
          <w:szCs w:val="28"/>
          <w:u w:val="single"/>
        </w:rPr>
        <w:t xml:space="preserve">采购文件中明确的所属行业</w:t>
      </w:r>
      <w:bookmarkEnd w:id="106"/>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741"/>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741"/>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741"/>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741"/>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741"/>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741"/>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107"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.从业人员、营业收入、资产总额填报上一年度数据，无上一年度数据的新成立企业可不填报。</w:t>
      </w:r>
      <w:bookmarkEnd w:id="107"/>
      <w:r/>
      <w:r/>
    </w:p>
    <w:p>
      <w:pPr>
        <w:pStyle w:val="741"/>
        <w:ind w:firstLine="1168"/>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741"/>
        <w:ind w:firstLine="584"/>
        <w:jc w:val="left"/>
        <w:spacing w:line="440" w:lineRule="exact"/>
        <w:rPr>
          <w:rFonts w:hint="eastAsia" w:ascii="楷体" w:hAnsi="楷体" w:eastAsia="楷体" w:cstheme="minorBidi"/>
          <w:spacing w:val="6"/>
          <w:sz w:val="28"/>
          <w:szCs w:val="28"/>
        </w:rPr>
      </w:pPr>
      <w:r/>
      <w:bookmarkStart w:id="108"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w:t>
      </w:r>
      <w:r>
        <w:rPr>
          <w:rFonts w:ascii="楷体" w:hAnsi="楷体" w:eastAsia="楷体" w:cstheme="minorBidi"/>
          <w:spacing w:val="6"/>
          <w:sz w:val="28"/>
          <w:szCs w:val="28"/>
        </w:rPr>
        <w:t xml:space="preserve">购法》等国家有关规定追究相应责任。</w:t>
      </w:r>
      <w:bookmarkEnd w:id="108"/>
      <w:r/>
    </w:p>
    <w:p>
      <w:pPr>
        <w:pStyle w:val="741"/>
        <w:ind w:firstLine="1168"/>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hint="eastAsia"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bookmarkEnd w:id="103"/>
      <w:bookmarkEnd w:id="104"/>
      <w:r/>
    </w:p>
    <w:p>
      <w:pPr>
        <w:jc w:val="left"/>
        <w:spacing w:line="560" w:lineRule="exact"/>
        <w:widowControl/>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rPr>
          <w:rFonts w:hint="eastAsia" w:ascii="宋体" w:hAnsi="宋体" w:cs="宋体"/>
          <w:sz w:val="24"/>
        </w:rPr>
      </w:pPr>
      <w:r>
        <w:rPr>
          <w:rFonts w:hint="eastAsia" w:ascii="宋体" w:hAnsi="宋体" w:cs="宋体"/>
          <w:b/>
          <w:bCs/>
          <w:color w:val="000000"/>
          <w:sz w:val="24"/>
        </w:rPr>
        <w:t xml:space="preserve">（二）</w:t>
      </w:r>
      <w:r>
        <w:rPr>
          <w:rFonts w:hint="eastAsia" w:ascii="宋体" w:hAnsi="宋体" w:cs="宋体"/>
          <w:b/>
          <w:bCs/>
          <w:color w:val="000000"/>
          <w:sz w:val="24"/>
        </w:rPr>
        <w:t xml:space="preserve">残疾人福利性单位声明函（货物类项目）</w:t>
      </w:r>
      <w:r/>
    </w:p>
    <w:p>
      <w:pPr>
        <w:jc w:val="center"/>
        <w:spacing w:line="360" w:lineRule="auto"/>
        <w:rPr>
          <w:rFonts w:hint="eastAsia" w:ascii="宋体" w:hAnsi="宋体" w:cs="宋体"/>
          <w:sz w:val="24"/>
        </w:rPr>
      </w:pPr>
      <w:r>
        <w:rPr>
          <w:rFonts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cs="宋体"/>
          <w:sz w:val="24"/>
        </w:rPr>
      </w:pPr>
      <w:r>
        <w:rPr>
          <w:rFonts w:hint="eastAsia" w:ascii="宋体" w:hAnsi="宋体" w:cs="宋体"/>
          <w:color w:val="000000"/>
          <w:sz w:val="24"/>
        </w:rPr>
        <w:t xml:space="preserve">本单位对上述声明的真实性负责。如有虚假，将依法承担相应责任。</w:t>
      </w:r>
      <w:r/>
    </w:p>
    <w:p>
      <w:pPr>
        <w:ind w:firstLine="480"/>
        <w:spacing w:line="360" w:lineRule="auto"/>
        <w:rPr>
          <w:rFonts w:hint="eastAsia" w:ascii="宋体" w:hAnsi="宋体" w:cs="宋体"/>
          <w:sz w:val="24"/>
        </w:rPr>
      </w:pPr>
      <w:r>
        <w:rPr>
          <w:rFonts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color w:val="000000"/>
          <w:sz w:val="24"/>
        </w:rPr>
        <w:t xml:space="preserve">备注：</w:t>
      </w:r>
      <w:r/>
    </w:p>
    <w:p>
      <w:pPr>
        <w:ind w:firstLine="480"/>
        <w:spacing w:line="360" w:lineRule="auto"/>
        <w:rPr>
          <w:rFonts w:hint="eastAsia" w:ascii="宋体" w:hAnsi="宋体" w:cs="宋体"/>
          <w:sz w:val="24"/>
        </w:rPr>
      </w:pPr>
      <w:r>
        <w:rPr>
          <w:rFonts w:hint="eastAsia" w:ascii="宋体" w:hAnsi="宋体" w:cs="宋体"/>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ascii="宋体" w:hAnsi="宋体" w:cs="宋体"/>
          <w:sz w:val="24"/>
        </w:rPr>
      </w:pPr>
      <w:r>
        <w:rPr>
          <w:rFonts w:hint="eastAsia" w:ascii="宋体" w:hAnsi="宋体" w:cs="宋体"/>
          <w:color w:val="000000"/>
          <w:sz w:val="24"/>
        </w:rPr>
        <w:t xml:space="preserve">2. 非专门面向中小微型企业采购的项目，供应商如不提供此声明函，价格将不做相应扣除。</w:t>
      </w:r>
      <w:r/>
    </w:p>
    <w:p>
      <w:pPr>
        <w:ind w:firstLine="480"/>
        <w:spacing w:line="360" w:lineRule="auto"/>
        <w:rPr>
          <w:rFonts w:hint="eastAsia" w:ascii="宋体" w:hAnsi="宋体" w:cs="宋体"/>
          <w:sz w:val="24"/>
        </w:rPr>
      </w:pPr>
      <w:r>
        <w:rPr>
          <w:rFonts w:hint="eastAsia" w:ascii="宋体" w:hAnsi="宋体" w:cs="宋体"/>
          <w:color w:val="000000"/>
          <w:sz w:val="24"/>
        </w:rPr>
        <w:t xml:space="preserve">3.中标/成交供应商为残疾人福利性单位的，此声明函将随中标/成交结果同时公告，接受社会监督。</w:t>
      </w:r>
      <w:r/>
    </w:p>
    <w:p>
      <w:pPr>
        <w:ind w:firstLine="624"/>
        <w:spacing w:line="360" w:lineRule="auto"/>
        <w:rPr>
          <w:rFonts w:hint="eastAsia" w:ascii="宋体" w:hAnsi="宋体" w:cs="宋体"/>
          <w:sz w:val="24"/>
        </w:rPr>
      </w:pPr>
      <w:r>
        <w:rPr>
          <w:rFonts w:ascii="宋体" w:hAnsi="宋体" w:cs="宋体"/>
          <w:sz w:val="24"/>
        </w:rPr>
        <w:t xml:space="preserve"> </w:t>
      </w:r>
      <w:r/>
    </w:p>
    <w:p>
      <w:pPr>
        <w:ind w:right="1559" w:firstLine="624"/>
        <w:jc w:val="center"/>
        <w:spacing w:line="360" w:lineRule="auto"/>
        <w:tabs>
          <w:tab w:val="left" w:pos="4860" w:leader="none"/>
        </w:tabs>
        <w:rPr>
          <w:rFonts w:hint="eastAsia" w:ascii="宋体" w:hAnsi="宋体" w:cs="宋体"/>
          <w:sz w:val="24"/>
        </w:rPr>
      </w:pPr>
      <w:r>
        <w:rPr>
          <w:rFonts w:hint="eastAsia" w:ascii="仿宋_GB2312" w:hAnsi="宋体" w:eastAsia="仿宋_GB2312" w:cs="宋体"/>
          <w:color w:val="000000"/>
          <w:sz w:val="30"/>
          <w:szCs w:val="30"/>
        </w:rPr>
        <w:t xml:space="preserve">            </w:t>
      </w:r>
      <w:r>
        <w:rPr>
          <w:rFonts w:hint="eastAsia" w:ascii="仿宋_GB2312" w:hAnsi="宋体" w:eastAsia="仿宋_GB2312" w:cs="宋体"/>
          <w:color w:val="000000"/>
          <w:sz w:val="30"/>
          <w:szCs w:val="30"/>
        </w:rPr>
        <w:t xml:space="preserve"> </w:t>
      </w:r>
      <w:r>
        <w:rPr>
          <w:rFonts w:hint="eastAsia" w:ascii="宋体" w:hAnsi="宋体" w:cs="宋体"/>
          <w:color w:val="000000"/>
          <w:sz w:val="24"/>
        </w:rPr>
        <w:t xml:space="preserve">   供应商全称（加盖CA电子公章）：</w:t>
      </w:r>
      <w:r/>
    </w:p>
    <w:p>
      <w:pPr>
        <w:ind w:right="1559" w:firstLine="480"/>
        <w:jc w:val="center"/>
        <w:spacing w:line="360" w:lineRule="auto"/>
        <w:tabs>
          <w:tab w:val="left" w:pos="4860" w:leader="none"/>
        </w:tabs>
        <w:rPr>
          <w:rFonts w:hint="eastAsia" w:ascii="宋体" w:hAnsi="宋体" w:cs="宋体"/>
          <w:sz w:val="24"/>
        </w:rPr>
      </w:pPr>
      <w:r>
        <w:rPr>
          <w:rFonts w:hint="eastAsia" w:ascii="宋体" w:hAnsi="宋体" w:cs="宋体"/>
          <w:color w:val="000000"/>
          <w:sz w:val="24"/>
        </w:rPr>
        <w:t xml:space="preserve">                  日  期：___年____月____日</w:t>
      </w:r>
      <w:r>
        <w:rPr>
          <w:rFonts w:hint="eastAsia" w:ascii="宋体" w:hAnsi="宋体" w:cs="宋体"/>
          <w:color w:val="000000"/>
          <w:sz w:val="24"/>
          <w:shd w:val="clear" w:color="auto" w:fill="ffffff"/>
        </w:rPr>
        <w:t xml:space="preserve"> </w:t>
      </w:r>
      <w:r/>
    </w:p>
    <w:p>
      <w:pPr>
        <w:pStyle w:val="786"/>
        <w:ind w:firstLine="723"/>
        <w:jc w:val="center"/>
        <w:spacing w:before="30" w:beforeAutospacing="0" w:after="30" w:afterAutospacing="0" w:line="560" w:lineRule="atLeast"/>
        <w:shd w:val="clear" w:color="auto" w:fill="ffffff"/>
        <w:rPr>
          <w:rFonts w:hint="eastAsia" w:cs="仿宋"/>
          <w:sz w:val="36"/>
          <w:szCs w:val="36"/>
        </w:rPr>
      </w:pPr>
      <w:r>
        <w:rPr>
          <w:rFonts w:hint="eastAsia" w:ascii="楷体" w:hAnsi="楷体" w:eastAsia="楷体"/>
          <w:b/>
          <w:sz w:val="32"/>
          <w:szCs w:val="32"/>
        </w:rPr>
        <w:br w:type="page" w:clear="all"/>
      </w:r>
      <w:r>
        <w:rPr>
          <w:rFonts w:hint="eastAsia" w:cs="仿宋"/>
          <w:b/>
          <w:bCs/>
          <w:sz w:val="36"/>
          <w:szCs w:val="36"/>
          <w:shd w:val="clear" w:color="auto" w:fill="ffffff"/>
        </w:rPr>
        <w:t xml:space="preserve">关于符合本国产品标准的声明函</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宋体"/>
          <w:color w:val="000000"/>
          <w:sz w:val="28"/>
          <w:szCs w:val="28"/>
          <w:shd w:val="clear" w:color="auto" w:fill="ffffff"/>
        </w:rPr>
        <w:t xml:space="preserve"> </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1.</w:t>
      </w:r>
      <w:r>
        <w:rPr>
          <w:rFonts w:hint="eastAsia" w:ascii="宋体" w:hAnsi="宋体" w:cs="仿宋"/>
          <w:sz w:val="28"/>
          <w:szCs w:val="28"/>
          <w:u w:val="single"/>
          <w:shd w:val="clear" w:color="auto" w:fill="ffffff"/>
        </w:rPr>
        <w:t xml:space="preserve">（产品名称1）1</w:t>
      </w:r>
      <w:r>
        <w:rPr>
          <w:rFonts w:hint="eastAsia" w:ascii="宋体" w:hAnsi="宋体" w:cs="仿宋"/>
          <w:color w:val="000000"/>
          <w:sz w:val="28"/>
          <w:szCs w:val="28"/>
          <w:shd w:val="clear" w:color="auto" w:fill="ffffff"/>
        </w:rPr>
        <w:t xml:space="preserve">，生产厂为</w:t>
      </w:r>
      <w:r>
        <w:rPr>
          <w:rFonts w:hint="eastAsia" w:ascii="宋体" w:hAnsi="宋体" w:cs="仿宋"/>
          <w:sz w:val="28"/>
          <w:szCs w:val="28"/>
          <w:u w:val="single"/>
          <w:shd w:val="clear" w:color="auto" w:fill="ffffff"/>
        </w:rPr>
        <w:t xml:space="preserve">（厂名）2</w:t>
      </w:r>
      <w:r>
        <w:rPr>
          <w:rFonts w:hint="eastAsia" w:ascii="宋体" w:hAnsi="宋体" w:cs="仿宋"/>
          <w:color w:val="000000"/>
          <w:sz w:val="28"/>
          <w:szCs w:val="28"/>
          <w:shd w:val="clear" w:color="auto" w:fill="ffffff"/>
        </w:rPr>
        <w:t xml:space="preserve">，厂址为</w:t>
      </w:r>
      <w:r>
        <w:rPr>
          <w:rFonts w:hint="eastAsia" w:ascii="宋体" w:hAnsi="宋体" w:cs="仿宋"/>
          <w:sz w:val="28"/>
          <w:szCs w:val="28"/>
          <w:u w:val="single"/>
          <w:shd w:val="clear" w:color="auto" w:fill="ffffff"/>
        </w:rPr>
        <w:t xml:space="preserve">（生产厂址）</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（产品名称1）</w:t>
      </w:r>
      <w:r>
        <w:rPr>
          <w:rFonts w:hint="eastAsia" w:ascii="宋体" w:hAnsi="宋体" w:cs="仿宋"/>
          <w:color w:val="000000"/>
          <w:sz w:val="28"/>
          <w:szCs w:val="28"/>
          <w:shd w:val="clear" w:color="auto" w:fill="ffffff"/>
        </w:rPr>
        <w:t xml:space="preserve">的中国境内生产的组件成本占比≥</w:t>
      </w:r>
      <w:r>
        <w:rPr>
          <w:rFonts w:hint="eastAsia" w:ascii="宋体" w:hAnsi="宋体" w:cs="仿宋"/>
          <w:sz w:val="28"/>
          <w:szCs w:val="28"/>
          <w:u w:val="single"/>
          <w:shd w:val="clear" w:color="auto" w:fill="ffffff"/>
        </w:rPr>
        <w:t xml:space="preserve">（规定比例）3</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（产品名称1）</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（关键组件）4</w:t>
      </w:r>
      <w:r>
        <w:rPr>
          <w:rFonts w:hint="eastAsia" w:ascii="宋体" w:hAnsi="宋体" w:cs="仿宋"/>
          <w:color w:val="000000"/>
          <w:sz w:val="28"/>
          <w:szCs w:val="28"/>
          <w:shd w:val="clear" w:color="auto" w:fill="ffffff"/>
        </w:rPr>
        <w:t xml:space="preserve">在中国境内生产。</w:t>
      </w:r>
      <w:r>
        <w:rPr>
          <w:rFonts w:hint="eastAsia" w:ascii="宋体" w:hAnsi="宋体" w:cs="仿宋"/>
          <w:sz w:val="28"/>
          <w:szCs w:val="28"/>
          <w:u w:val="single"/>
          <w:shd w:val="clear" w:color="auto" w:fill="ffffff"/>
        </w:rPr>
        <w:t xml:space="preserve">（产品名称1）</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（关键工序）5</w:t>
      </w:r>
      <w:r>
        <w:rPr>
          <w:rFonts w:hint="eastAsia" w:ascii="宋体" w:hAnsi="宋体" w:cs="仿宋"/>
          <w:color w:val="000000"/>
          <w:sz w:val="28"/>
          <w:szCs w:val="28"/>
          <w:shd w:val="clear" w:color="auto" w:fill="ffffff"/>
        </w:rPr>
        <w:t xml:space="preserve">在中国境内完成。</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2.</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，生产厂为</w:t>
      </w:r>
      <w:r>
        <w:rPr>
          <w:rFonts w:hint="eastAsia" w:ascii="宋体" w:hAnsi="宋体" w:cs="仿宋"/>
          <w:sz w:val="28"/>
          <w:szCs w:val="28"/>
          <w:u w:val="single"/>
          <w:shd w:val="clear" w:color="auto" w:fill="ffffff"/>
        </w:rPr>
        <w:t xml:space="preserve">（厂名）</w:t>
      </w:r>
      <w:r>
        <w:rPr>
          <w:rFonts w:hint="eastAsia" w:ascii="宋体" w:hAnsi="宋体" w:cs="仿宋"/>
          <w:color w:val="000000"/>
          <w:sz w:val="28"/>
          <w:szCs w:val="28"/>
          <w:shd w:val="clear" w:color="auto" w:fill="ffffff"/>
        </w:rPr>
        <w:t xml:space="preserve">，厂址为</w:t>
      </w:r>
      <w:r>
        <w:rPr>
          <w:rFonts w:hint="eastAsia" w:ascii="宋体" w:hAnsi="宋体" w:cs="仿宋"/>
          <w:sz w:val="28"/>
          <w:szCs w:val="28"/>
          <w:u w:val="single"/>
          <w:shd w:val="clear" w:color="auto" w:fill="ffffff"/>
        </w:rPr>
        <w:t xml:space="preserve">（生产厂址</w:t>
      </w:r>
      <w:r>
        <w:rPr>
          <w:rFonts w:hint="eastAsia" w:ascii="宋体" w:hAnsi="宋体" w:cs="仿宋"/>
          <w:sz w:val="28"/>
          <w:szCs w:val="28"/>
          <w:shd w:val="clear" w:color="auto" w:fill="ffffff"/>
        </w:rPr>
        <w:t xml:space="preserve">）</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的中国境内生产的组件成本占比≥</w:t>
      </w:r>
      <w:r>
        <w:rPr>
          <w:rFonts w:hint="eastAsia" w:ascii="宋体" w:hAnsi="宋体" w:cs="仿宋"/>
          <w:sz w:val="28"/>
          <w:szCs w:val="28"/>
          <w:u w:val="single"/>
          <w:shd w:val="clear" w:color="auto" w:fill="ffffff"/>
        </w:rPr>
        <w:t xml:space="preserve">（规定比例）</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（关键组件）</w:t>
      </w:r>
      <w:r>
        <w:rPr>
          <w:rFonts w:hint="eastAsia" w:ascii="宋体" w:hAnsi="宋体" w:cs="仿宋"/>
          <w:color w:val="000000"/>
          <w:sz w:val="28"/>
          <w:szCs w:val="28"/>
          <w:shd w:val="clear" w:color="auto" w:fill="ffffff"/>
        </w:rPr>
        <w:t xml:space="preserve">在中国境内生产。</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（关键工序）</w:t>
      </w:r>
      <w:r>
        <w:rPr>
          <w:rFonts w:hint="eastAsia" w:ascii="宋体" w:hAnsi="宋体" w:cs="仿宋"/>
          <w:color w:val="000000"/>
          <w:sz w:val="28"/>
          <w:szCs w:val="28"/>
          <w:shd w:val="clear" w:color="auto" w:fill="ffffff"/>
        </w:rPr>
        <w:t xml:space="preserve">在中国境内完成。</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本公司（单位）对上述声明内容的真实性负责。如有虚假，愿承担相应法律责任。</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宋体"/>
          <w:color w:val="000000"/>
          <w:sz w:val="28"/>
          <w:szCs w:val="28"/>
          <w:shd w:val="clear" w:color="auto" w:fill="ffffff"/>
        </w:rPr>
        <w:t xml:space="preserve"> </w:t>
      </w:r>
      <w:r/>
    </w:p>
    <w:p>
      <w:pPr>
        <w:ind w:firstLine="560"/>
        <w:jc w:val="right"/>
        <w:spacing w:before="30" w:after="30" w:line="560" w:lineRule="atLeast"/>
        <w:shd w:val="clear" w:color="auto" w:fill="ffffff"/>
        <w:widowControl/>
        <w:rPr>
          <w:rFonts w:hint="eastAsia" w:ascii="宋体" w:hAnsi="宋体" w:cs="仿宋"/>
          <w:sz w:val="28"/>
          <w:szCs w:val="28"/>
        </w:rPr>
      </w:pP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宋体" w:cs="仿宋"/>
          <w:color w:val="000000"/>
          <w:sz w:val="28"/>
          <w:szCs w:val="28"/>
          <w:shd w:val="clear" w:color="auto" w:fill="ffffff"/>
        </w:rPr>
        <w:t xml:space="preserve">公司（单位）名称（盖章）：　</w:t>
      </w:r>
      <w:r/>
    </w:p>
    <w:p>
      <w:pPr>
        <w:ind w:firstLine="560"/>
        <w:jc w:val="right"/>
        <w:spacing w:before="30" w:after="30" w:line="560" w:lineRule="atLeast"/>
        <w:shd w:val="clear" w:color="auto" w:fill="ffffff"/>
        <w:widowControl/>
        <w:rPr>
          <w:rFonts w:hint="eastAsia" w:ascii="宋体" w:hAnsi="宋体" w:cs="仿宋"/>
          <w:sz w:val="24"/>
        </w:rPr>
      </w:pP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cs="仿宋"/>
          <w:color w:val="000000"/>
          <w:sz w:val="24"/>
          <w:shd w:val="clear" w:color="auto" w:fill="ffffff"/>
        </w:rPr>
        <w:t xml:space="preserve">日</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cs="仿宋"/>
          <w:color w:val="000000"/>
          <w:sz w:val="24"/>
          <w:shd w:val="clear" w:color="auto" w:fill="ffffff"/>
        </w:rPr>
        <w:t xml:space="preserve">月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cs="仿宋"/>
          <w:color w:val="000000"/>
          <w:sz w:val="24"/>
          <w:shd w:val="clear" w:color="auto" w:fill="ffffff"/>
        </w:rPr>
        <w:t xml:space="preserve">年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cs="仿宋"/>
          <w:color w:val="000000"/>
          <w:sz w:val="24"/>
          <w:shd w:val="clear" w:color="auto" w:fill="ffffff"/>
        </w:rPr>
        <w:t xml:space="preserve">日期：　</w:t>
      </w:r>
      <w:r/>
    </w:p>
    <w:p>
      <w:pPr>
        <w:ind w:firstLine="560"/>
        <w:jc w:val="left"/>
        <w:spacing w:before="30" w:after="30" w:line="560" w:lineRule="atLeast"/>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__________________</w:t>
      </w:r>
      <w:r/>
    </w:p>
    <w:p>
      <w:pPr>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1.产品如有型号，请在“产品名称”栏一并填写。</w:t>
      </w:r>
      <w:r/>
    </w:p>
    <w:p>
      <w:pPr>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2.生产厂名与厂址应与生产厂营业执照载明的相关信息保持一致。</w:t>
      </w:r>
      <w:r/>
    </w:p>
    <w:p>
      <w:pPr>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3.该产品的中国境内生产的组件成本占比相关要求实施前，“规定比例”栏可不填，下同。</w:t>
      </w:r>
      <w:r/>
    </w:p>
    <w:p>
      <w:pPr>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4.该产品的关键组件要求实施前，“关键组件”栏可不填，下同。</w:t>
      </w:r>
      <w:r/>
    </w:p>
    <w:p>
      <w:pPr>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5.该产品的关键工序要求实施前，“关键工序”栏可不填，下同。</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772"/>
          <w:jc w:val="center"/>
        </w:pPr>
        <w:r>
          <w:fldChar w:fldCharType="begin"/>
        </w:r>
        <w:r>
          <w:instrText xml:space="preserve">PAGE   \* MERGEFORMAT</w:instrText>
        </w:r>
        <w:r>
          <w:fldChar w:fldCharType="separate"/>
        </w:r>
        <w:r>
          <w:rPr>
            <w:lang w:val="zh-CN"/>
          </w:rPr>
          <w:t xml:space="preserve">71</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rPr>
        <w:rStyle w:val="797"/>
      </w:rPr>
      <w:instrText xml:space="preserve"> PAGE </w:instrText>
    </w:r>
    <w:r>
      <w:fldChar w:fldCharType="separate"/>
    </w:r>
    <w:r>
      <w:rPr>
        <w:rStyle w:val="797"/>
      </w:rPr>
      <w:t xml:space="preserve">25</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rPr>
        <w:rStyle w:val="797"/>
      </w:rPr>
      <w:instrText xml:space="preserve"> PAGE </w:instrText>
    </w:r>
    <w:r>
      <w:fldChar w:fldCharType="separate"/>
    </w:r>
    <w:r>
      <w:rPr>
        <w:rStyle w:val="79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decimal"/>
      <w:isLgl w:val="false"/>
      <w:suff w:val="tab"/>
      <w:lvlText w:val="%1.%2."/>
      <w:lvlJc w:val="left"/>
      <w:pPr>
        <w:ind w:left="0" w:firstLine="0"/>
        <w:tabs>
          <w:tab w:val="left" w:pos="312" w:leader="none"/>
        </w:tabs>
      </w:pPr>
      <w:rPr>
        <w:rFonts w:hint="default"/>
      </w:rPr>
    </w:lvl>
    <w:lvl w:ilvl="2">
      <w:start w:val="1"/>
      <w:numFmt w:val="decimal"/>
      <w:isLgl w:val="false"/>
      <w:suff w:val="tab"/>
      <w:lvlText w:val="%1.%2.%3."/>
      <w:lvlJc w:val="left"/>
      <w:pPr>
        <w:ind w:left="0" w:firstLine="0"/>
        <w:tabs>
          <w:tab w:val="left" w:pos="312" w:leader="none"/>
        </w:tabs>
      </w:pPr>
      <w:rPr>
        <w:rFonts w:hint="default"/>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decimal"/>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lowerLetter"/>
      <w:isLgl w:val="false"/>
      <w:suff w:val="tab"/>
      <w:lvlText w:val="%1."/>
      <w:lvlJc w:val="left"/>
      <w:pPr>
        <w:ind w:left="55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EnclosedCircle"/>
      <w:isLgl w:val="false"/>
      <w:suff w:val="tab"/>
      <w:lvlText w:val="%1"/>
      <w:lvlJc w:val="left"/>
      <w:pPr>
        <w:ind w:left="926" w:hanging="360"/>
      </w:pPr>
      <w:rPr>
        <w:rFonts w:hint="default"/>
      </w:rPr>
    </w:lvl>
    <w:lvl w:ilvl="1">
      <w:start w:val="1"/>
      <w:numFmt w:val="lowerLetter"/>
      <w:isLgl w:val="false"/>
      <w:suff w:val="tab"/>
      <w:lvlText w:val="%2)"/>
      <w:lvlJc w:val="left"/>
      <w:pPr>
        <w:ind w:left="1446" w:hanging="440"/>
      </w:pPr>
    </w:lvl>
    <w:lvl w:ilvl="2">
      <w:start w:val="1"/>
      <w:numFmt w:val="lowerRoman"/>
      <w:isLgl w:val="false"/>
      <w:suff w:val="tab"/>
      <w:lvlText w:val="%3."/>
      <w:lvlJc w:val="right"/>
      <w:pPr>
        <w:ind w:left="1886" w:hanging="440"/>
      </w:pPr>
    </w:lvl>
    <w:lvl w:ilvl="3">
      <w:start w:val="1"/>
      <w:numFmt w:val="decimal"/>
      <w:isLgl w:val="false"/>
      <w:suff w:val="tab"/>
      <w:lvlText w:val="%4."/>
      <w:lvlJc w:val="left"/>
      <w:pPr>
        <w:ind w:left="2326" w:hanging="440"/>
      </w:pPr>
    </w:lvl>
    <w:lvl w:ilvl="4">
      <w:start w:val="1"/>
      <w:numFmt w:val="lowerLetter"/>
      <w:isLgl w:val="false"/>
      <w:suff w:val="tab"/>
      <w:lvlText w:val="%5)"/>
      <w:lvlJc w:val="left"/>
      <w:pPr>
        <w:ind w:left="2766" w:hanging="440"/>
      </w:pPr>
    </w:lvl>
    <w:lvl w:ilvl="5">
      <w:start w:val="1"/>
      <w:numFmt w:val="lowerRoman"/>
      <w:isLgl w:val="false"/>
      <w:suff w:val="tab"/>
      <w:lvlText w:val="%6."/>
      <w:lvlJc w:val="right"/>
      <w:pPr>
        <w:ind w:left="3206" w:hanging="440"/>
      </w:pPr>
    </w:lvl>
    <w:lvl w:ilvl="6">
      <w:start w:val="1"/>
      <w:numFmt w:val="decimal"/>
      <w:isLgl w:val="false"/>
      <w:suff w:val="tab"/>
      <w:lvlText w:val="%7."/>
      <w:lvlJc w:val="left"/>
      <w:pPr>
        <w:ind w:left="3646" w:hanging="440"/>
      </w:pPr>
    </w:lvl>
    <w:lvl w:ilvl="7">
      <w:start w:val="1"/>
      <w:numFmt w:val="lowerLetter"/>
      <w:isLgl w:val="false"/>
      <w:suff w:val="tab"/>
      <w:lvlText w:val="%8)"/>
      <w:lvlJc w:val="left"/>
      <w:pPr>
        <w:ind w:left="4086" w:hanging="440"/>
      </w:pPr>
    </w:lvl>
    <w:lvl w:ilvl="8">
      <w:start w:val="1"/>
      <w:numFmt w:val="lowerRoman"/>
      <w:isLgl w:val="false"/>
      <w:suff w:val="tab"/>
      <w:lvlText w:val="%9."/>
      <w:lvlJc w:val="right"/>
      <w:pPr>
        <w:ind w:left="4526" w:hanging="440"/>
      </w:pPr>
    </w:lvl>
  </w:abstractNum>
  <w:num w:numId="1">
    <w:abstractNumId w:val="7"/>
  </w:num>
  <w:num w:numId="2">
    <w:abstractNumId w:val="15"/>
  </w:num>
  <w:num w:numId="3">
    <w:abstractNumId w:val="16"/>
  </w:num>
  <w:num w:numId="4">
    <w:abstractNumId w:val="12"/>
  </w:num>
  <w:num w:numId="5">
    <w:abstractNumId w:val="19"/>
  </w:num>
  <w:num w:numId="6">
    <w:abstractNumId w:val="8"/>
  </w:num>
  <w:num w:numId="7">
    <w:abstractNumId w:val="13"/>
  </w:num>
  <w:num w:numId="8">
    <w:abstractNumId w:val="5"/>
  </w:num>
  <w:num w:numId="9">
    <w:abstractNumId w:val="20"/>
  </w:num>
  <w:num w:numId="10">
    <w:abstractNumId w:val="4"/>
  </w:num>
  <w:num w:numId="11">
    <w:abstractNumId w:val="5"/>
    <w:lvlOverride w:ilvl="0">
      <w:startOverride w:val="1"/>
    </w:lvlOverride>
  </w:num>
  <w:num w:numId="12">
    <w:abstractNumId w:val="6"/>
    <w:lvlOverride w:ilvl="0">
      <w:startOverride w:val="4"/>
    </w:lvlOverride>
  </w:num>
  <w:num w:numId="13">
    <w:abstractNumId w:val="20"/>
    <w:lvlOverride w:ilvl="0">
      <w:startOverride w:val="1"/>
    </w:lvlOverride>
  </w:num>
  <w:num w:numId="14">
    <w:abstractNumId w:val="21"/>
  </w:num>
  <w:num w:numId="15">
    <w:abstractNumId w:val="17"/>
  </w:num>
  <w:num w:numId="16">
    <w:abstractNumId w:val="18"/>
  </w:num>
  <w:num w:numId="17">
    <w:abstractNumId w:val="3"/>
  </w:num>
  <w:num w:numId="18">
    <w:abstractNumId w:val="1"/>
  </w:num>
  <w:num w:numId="19">
    <w:abstractNumId w:val="10"/>
  </w:num>
  <w:num w:numId="20">
    <w:abstractNumId w:val="2"/>
  </w:num>
  <w:num w:numId="21">
    <w:abstractNumId w:val="14"/>
  </w:num>
  <w:num w:numId="22">
    <w:abstractNumId w:val="11"/>
  </w:num>
  <w:num w:numId="23">
    <w:abstractNumId w:val="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8"/>
    <w:link w:val="729"/>
    <w:uiPriority w:val="9"/>
    <w:rPr>
      <w:rFonts w:ascii="Arial" w:hAnsi="Arial" w:eastAsia="Arial" w:cs="Arial"/>
      <w:sz w:val="40"/>
      <w:szCs w:val="40"/>
    </w:rPr>
  </w:style>
  <w:style w:type="character" w:styleId="15">
    <w:name w:val="Heading 2 Char"/>
    <w:basedOn w:val="738"/>
    <w:link w:val="730"/>
    <w:uiPriority w:val="9"/>
    <w:rPr>
      <w:rFonts w:ascii="Arial" w:hAnsi="Arial" w:eastAsia="Arial" w:cs="Arial"/>
      <w:sz w:val="34"/>
    </w:rPr>
  </w:style>
  <w:style w:type="character" w:styleId="17">
    <w:name w:val="Heading 3 Char"/>
    <w:basedOn w:val="738"/>
    <w:link w:val="731"/>
    <w:uiPriority w:val="9"/>
    <w:rPr>
      <w:rFonts w:ascii="Arial" w:hAnsi="Arial" w:eastAsia="Arial" w:cs="Arial"/>
      <w:sz w:val="30"/>
      <w:szCs w:val="30"/>
    </w:rPr>
  </w:style>
  <w:style w:type="character" w:styleId="19">
    <w:name w:val="Heading 4 Char"/>
    <w:basedOn w:val="738"/>
    <w:link w:val="732"/>
    <w:uiPriority w:val="9"/>
    <w:rPr>
      <w:rFonts w:ascii="Arial" w:hAnsi="Arial" w:eastAsia="Arial" w:cs="Arial"/>
      <w:b/>
      <w:bCs/>
      <w:sz w:val="26"/>
      <w:szCs w:val="26"/>
    </w:rPr>
  </w:style>
  <w:style w:type="character" w:styleId="21">
    <w:name w:val="Heading 5 Char"/>
    <w:basedOn w:val="738"/>
    <w:link w:val="733"/>
    <w:uiPriority w:val="9"/>
    <w:rPr>
      <w:rFonts w:ascii="Arial" w:hAnsi="Arial" w:eastAsia="Arial" w:cs="Arial"/>
      <w:b/>
      <w:bCs/>
      <w:sz w:val="24"/>
      <w:szCs w:val="24"/>
    </w:rPr>
  </w:style>
  <w:style w:type="character" w:styleId="23">
    <w:name w:val="Heading 6 Char"/>
    <w:basedOn w:val="738"/>
    <w:link w:val="734"/>
    <w:uiPriority w:val="9"/>
    <w:rPr>
      <w:rFonts w:ascii="Arial" w:hAnsi="Arial" w:eastAsia="Arial" w:cs="Arial"/>
      <w:b/>
      <w:bCs/>
      <w:sz w:val="22"/>
      <w:szCs w:val="22"/>
    </w:rPr>
  </w:style>
  <w:style w:type="character" w:styleId="25">
    <w:name w:val="Heading 7 Char"/>
    <w:basedOn w:val="738"/>
    <w:link w:val="735"/>
    <w:uiPriority w:val="9"/>
    <w:rPr>
      <w:rFonts w:ascii="Arial" w:hAnsi="Arial" w:eastAsia="Arial" w:cs="Arial"/>
      <w:b/>
      <w:bCs/>
      <w:i/>
      <w:iCs/>
      <w:sz w:val="22"/>
      <w:szCs w:val="22"/>
    </w:rPr>
  </w:style>
  <w:style w:type="character" w:styleId="27">
    <w:name w:val="Heading 8 Char"/>
    <w:basedOn w:val="738"/>
    <w:link w:val="736"/>
    <w:uiPriority w:val="9"/>
    <w:rPr>
      <w:rFonts w:ascii="Arial" w:hAnsi="Arial" w:eastAsia="Arial" w:cs="Arial"/>
      <w:i/>
      <w:iCs/>
      <w:sz w:val="22"/>
      <w:szCs w:val="22"/>
    </w:rPr>
  </w:style>
  <w:style w:type="character" w:styleId="29">
    <w:name w:val="Heading 9 Char"/>
    <w:basedOn w:val="738"/>
    <w:link w:val="737"/>
    <w:uiPriority w:val="9"/>
    <w:rPr>
      <w:rFonts w:ascii="Arial" w:hAnsi="Arial" w:eastAsia="Arial" w:cs="Arial"/>
      <w:i/>
      <w:iCs/>
      <w:sz w:val="21"/>
      <w:szCs w:val="21"/>
    </w:rPr>
  </w:style>
  <w:style w:type="character" w:styleId="34">
    <w:name w:val="Title Char"/>
    <w:basedOn w:val="738"/>
    <w:link w:val="788"/>
    <w:uiPriority w:val="10"/>
    <w:rPr>
      <w:sz w:val="48"/>
      <w:szCs w:val="48"/>
    </w:rPr>
  </w:style>
  <w:style w:type="character" w:styleId="36">
    <w:name w:val="Subtitle Char"/>
    <w:basedOn w:val="738"/>
    <w:link w:val="776"/>
    <w:uiPriority w:val="11"/>
    <w:rPr>
      <w:sz w:val="24"/>
      <w:szCs w:val="24"/>
    </w:rPr>
  </w:style>
  <w:style w:type="paragraph" w:styleId="37">
    <w:name w:val="Quote"/>
    <w:basedOn w:val="728"/>
    <w:next w:val="728"/>
    <w:link w:val="38"/>
    <w:uiPriority w:val="29"/>
    <w:qFormat/>
    <w:pPr>
      <w:ind w:left="720" w:right="720"/>
    </w:pPr>
    <w:rPr>
      <w:i/>
    </w:rPr>
  </w:style>
  <w:style w:type="character" w:styleId="38">
    <w:name w:val="Quote Char"/>
    <w:link w:val="37"/>
    <w:uiPriority w:val="29"/>
    <w:rPr>
      <w:i/>
    </w:rPr>
  </w:style>
  <w:style w:type="paragraph" w:styleId="39">
    <w:name w:val="Intense Quote"/>
    <w:basedOn w:val="728"/>
    <w:next w:val="7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8"/>
    <w:link w:val="773"/>
    <w:uiPriority w:val="99"/>
  </w:style>
  <w:style w:type="character" w:styleId="44">
    <w:name w:val="Footer Char"/>
    <w:basedOn w:val="738"/>
    <w:link w:val="772"/>
    <w:uiPriority w:val="99"/>
  </w:style>
  <w:style w:type="character" w:styleId="46">
    <w:name w:val="Caption Char"/>
    <w:basedOn w:val="747"/>
    <w:link w:val="772"/>
    <w:uiPriority w:val="99"/>
  </w:style>
  <w:style w:type="table" w:styleId="48">
    <w:name w:val="Table Grid Light"/>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7"/>
    <w:uiPriority w:val="99"/>
    <w:rPr>
      <w:sz w:val="18"/>
    </w:rPr>
  </w:style>
  <w:style w:type="character" w:styleId="178">
    <w:name w:val="Endnote Text Char"/>
    <w:link w:val="770"/>
    <w:uiPriority w:val="99"/>
    <w:rPr>
      <w:sz w:val="20"/>
    </w:rPr>
  </w:style>
  <w:style w:type="paragraph" w:styleId="180">
    <w:name w:val="toc 1"/>
    <w:basedOn w:val="728"/>
    <w:next w:val="728"/>
    <w:uiPriority w:val="39"/>
    <w:unhideWhenUsed/>
    <w:pPr>
      <w:ind w:left="0" w:right="0" w:firstLine="0"/>
      <w:spacing w:after="57"/>
    </w:pPr>
  </w:style>
  <w:style w:type="paragraph" w:styleId="183">
    <w:name w:val="toc 4"/>
    <w:basedOn w:val="728"/>
    <w:next w:val="728"/>
    <w:uiPriority w:val="39"/>
    <w:unhideWhenUsed/>
    <w:pPr>
      <w:ind w:left="850" w:right="0" w:firstLine="0"/>
      <w:spacing w:after="57"/>
    </w:pPr>
  </w:style>
  <w:style w:type="paragraph" w:styleId="184">
    <w:name w:val="toc 5"/>
    <w:basedOn w:val="728"/>
    <w:next w:val="728"/>
    <w:uiPriority w:val="39"/>
    <w:unhideWhenUsed/>
    <w:pPr>
      <w:ind w:left="1134" w:right="0" w:firstLine="0"/>
      <w:spacing w:after="57"/>
    </w:pPr>
  </w:style>
  <w:style w:type="paragraph" w:styleId="185">
    <w:name w:val="toc 6"/>
    <w:basedOn w:val="728"/>
    <w:next w:val="728"/>
    <w:uiPriority w:val="39"/>
    <w:unhideWhenUsed/>
    <w:pPr>
      <w:ind w:left="1417" w:right="0" w:firstLine="0"/>
      <w:spacing w:after="57"/>
    </w:pPr>
  </w:style>
  <w:style w:type="paragraph" w:styleId="186">
    <w:name w:val="toc 7"/>
    <w:basedOn w:val="728"/>
    <w:next w:val="728"/>
    <w:uiPriority w:val="39"/>
    <w:unhideWhenUsed/>
    <w:pPr>
      <w:ind w:left="1701" w:right="0" w:firstLine="0"/>
      <w:spacing w:after="57"/>
    </w:pPr>
  </w:style>
  <w:style w:type="paragraph" w:styleId="187">
    <w:name w:val="toc 8"/>
    <w:basedOn w:val="728"/>
    <w:next w:val="728"/>
    <w:uiPriority w:val="39"/>
    <w:unhideWhenUsed/>
    <w:pPr>
      <w:ind w:left="1984" w:right="0" w:firstLine="0"/>
      <w:spacing w:after="57"/>
    </w:pPr>
  </w:style>
  <w:style w:type="paragraph" w:styleId="189">
    <w:name w:val="TOC Heading"/>
    <w:uiPriority w:val="39"/>
    <w:unhideWhenUsed/>
  </w:style>
  <w:style w:type="paragraph" w:styleId="728" w:default="1">
    <w:name w:val="Normal"/>
    <w:next w:val="730"/>
    <w:qFormat/>
    <w:pPr>
      <w:jc w:val="both"/>
      <w:widowControl w:val="off"/>
    </w:pPr>
    <w:rPr>
      <w:sz w:val="21"/>
      <w:szCs w:val="24"/>
    </w:rPr>
  </w:style>
  <w:style w:type="paragraph" w:styleId="729">
    <w:name w:val="Heading 1"/>
    <w:basedOn w:val="728"/>
    <w:next w:val="728"/>
    <w:link w:val="843"/>
    <w:qFormat/>
    <w:pPr>
      <w:keepNext/>
      <w:outlineLvl w:val="0"/>
    </w:pPr>
    <w:rPr>
      <w:rFonts w:ascii="楷体_GB2312" w:eastAsia="楷体_GB2312"/>
      <w:sz w:val="28"/>
      <w:szCs w:val="20"/>
    </w:rPr>
  </w:style>
  <w:style w:type="paragraph" w:styleId="730">
    <w:name w:val="Heading 2"/>
    <w:basedOn w:val="728"/>
    <w:next w:val="728"/>
    <w:link w:val="817"/>
    <w:uiPriority w:val="9"/>
    <w:qFormat/>
    <w:pPr>
      <w:jc w:val="center"/>
      <w:keepLines/>
      <w:keepNext/>
      <w:spacing w:before="260" w:after="260" w:line="416" w:lineRule="auto"/>
      <w:outlineLvl w:val="1"/>
    </w:pPr>
    <w:rPr>
      <w:rFonts w:ascii="幼圆" w:hAnsi="Arial" w:eastAsia="楷体_GB2312"/>
      <w:b/>
      <w:sz w:val="44"/>
      <w:szCs w:val="20"/>
    </w:rPr>
  </w:style>
  <w:style w:type="paragraph" w:styleId="731">
    <w:name w:val="Heading 3"/>
    <w:basedOn w:val="728"/>
    <w:next w:val="741"/>
    <w:link w:val="846"/>
    <w:qFormat/>
    <w:pPr>
      <w:keepLines/>
      <w:keepNext/>
      <w:spacing w:before="260" w:after="260" w:line="416" w:lineRule="auto"/>
      <w:outlineLvl w:val="2"/>
    </w:pPr>
    <w:rPr>
      <w:b/>
      <w:sz w:val="32"/>
      <w:szCs w:val="20"/>
    </w:rPr>
  </w:style>
  <w:style w:type="paragraph" w:styleId="732">
    <w:name w:val="Heading 4"/>
    <w:basedOn w:val="728"/>
    <w:next w:val="728"/>
    <w:link w:val="847"/>
    <w:uiPriority w:val="1"/>
    <w:qFormat/>
    <w:pPr>
      <w:keepLines/>
      <w:keepNext/>
      <w:spacing w:before="280" w:after="290" w:line="376" w:lineRule="auto"/>
      <w:outlineLvl w:val="3"/>
    </w:pPr>
    <w:rPr>
      <w:rFonts w:ascii="Arial" w:hAnsi="Arial" w:eastAsia="黑体"/>
      <w:b/>
      <w:bCs/>
      <w:sz w:val="28"/>
      <w:szCs w:val="28"/>
    </w:rPr>
  </w:style>
  <w:style w:type="paragraph" w:styleId="733">
    <w:name w:val="Heading 5"/>
    <w:basedOn w:val="728"/>
    <w:next w:val="741"/>
    <w:link w:val="848"/>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34">
    <w:name w:val="Heading 6"/>
    <w:basedOn w:val="728"/>
    <w:next w:val="741"/>
    <w:link w:val="834"/>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35">
    <w:name w:val="Heading 7"/>
    <w:basedOn w:val="728"/>
    <w:next w:val="741"/>
    <w:link w:val="842"/>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36">
    <w:name w:val="Heading 8"/>
    <w:basedOn w:val="728"/>
    <w:next w:val="741"/>
    <w:link w:val="841"/>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37">
    <w:name w:val="Heading 9"/>
    <w:basedOn w:val="728"/>
    <w:next w:val="741"/>
    <w:link w:val="836"/>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38" w:default="1">
    <w:name w:val="Default Paragraph Font"/>
    <w:uiPriority w:val="1"/>
    <w:semiHidden/>
    <w:unhideWhenUsed/>
  </w:style>
  <w:style w:type="table" w:styleId="739" w:default="1">
    <w:name w:val="Normal Table"/>
    <w:uiPriority w:val="99"/>
    <w:semiHidden/>
    <w:unhideWhenUsed/>
    <w:tblPr>
      <w:tblInd w:w="0" w:type="dxa"/>
      <w:tblCellMar>
        <w:left w:w="108" w:type="dxa"/>
        <w:top w:w="0" w:type="dxa"/>
        <w:right w:w="108" w:type="dxa"/>
        <w:bottom w:w="0" w:type="dxa"/>
      </w:tblCellMar>
    </w:tblPr>
  </w:style>
  <w:style w:type="numbering" w:styleId="740" w:default="1">
    <w:name w:val="No List"/>
    <w:uiPriority w:val="99"/>
    <w:semiHidden/>
    <w:unhideWhenUsed/>
  </w:style>
  <w:style w:type="paragraph" w:styleId="741">
    <w:name w:val="Normal Indent"/>
    <w:basedOn w:val="728"/>
    <w:link w:val="844"/>
    <w:unhideWhenUsed/>
    <w:qFormat/>
    <w:pPr>
      <w:ind w:firstLine="420"/>
    </w:pPr>
  </w:style>
  <w:style w:type="paragraph" w:styleId="742">
    <w:name w:val="List Number 2"/>
    <w:basedOn w:val="728"/>
    <w:unhideWhenUsed/>
    <w:qFormat/>
    <w:pPr>
      <w:ind w:left="425" w:hanging="425"/>
      <w:spacing w:line="300" w:lineRule="auto"/>
      <w:tabs>
        <w:tab w:val="left" w:pos="425" w:leader="none"/>
        <w:tab w:val="left" w:pos="567" w:leader="none"/>
      </w:tabs>
    </w:pPr>
    <w:rPr>
      <w:sz w:val="28"/>
      <w:szCs w:val="20"/>
    </w:rPr>
  </w:style>
  <w:style w:type="paragraph" w:styleId="743">
    <w:name w:val="Note Heading"/>
    <w:basedOn w:val="728"/>
    <w:next w:val="728"/>
    <w:link w:val="1383"/>
    <w:qFormat/>
    <w:pPr>
      <w:jc w:val="center"/>
    </w:pPr>
    <w:rPr>
      <w:rFonts w:asciiTheme="minorHAnsi" w:hAnsiTheme="minorHAnsi" w:eastAsiaTheme="minorEastAsia" w:cstheme="minorBidi"/>
    </w:rPr>
  </w:style>
  <w:style w:type="paragraph" w:styleId="744">
    <w:name w:val="index 8"/>
    <w:basedOn w:val="728"/>
    <w:next w:val="728"/>
    <w:qFormat/>
    <w:pPr>
      <w:ind w:left="1680" w:hanging="210"/>
      <w:jc w:val="left"/>
    </w:pPr>
    <w:rPr>
      <w:rFonts w:ascii="Calibri" w:hAnsi="Calibri"/>
      <w:sz w:val="20"/>
      <w:szCs w:val="20"/>
    </w:rPr>
  </w:style>
  <w:style w:type="paragraph" w:styleId="745">
    <w:name w:val="List Number"/>
    <w:basedOn w:val="746"/>
    <w:qFormat/>
    <w:pPr>
      <w:ind w:left="720" w:right="720" w:hanging="360"/>
      <w:spacing w:before="120" w:after="240" w:line="240" w:lineRule="atLeast"/>
      <w:widowControl/>
    </w:pPr>
    <w:rPr>
      <w:rFonts w:ascii="宋体" w:hAnsi="Garamond"/>
      <w:spacing w:val="-5"/>
      <w:sz w:val="24"/>
      <w:szCs w:val="20"/>
    </w:rPr>
  </w:style>
  <w:style w:type="paragraph" w:styleId="746">
    <w:name w:val="List"/>
    <w:basedOn w:val="728"/>
    <w:qFormat/>
    <w:pPr>
      <w:ind w:left="200" w:hanging="200"/>
    </w:pPr>
  </w:style>
  <w:style w:type="paragraph" w:styleId="747">
    <w:name w:val="Caption"/>
    <w:basedOn w:val="728"/>
    <w:next w:val="728"/>
    <w:link w:val="963"/>
    <w:qFormat/>
    <w:rPr>
      <w:rFonts w:ascii="Cambria" w:hAnsi="Cambria" w:eastAsia="黑体" w:cstheme="minorBidi"/>
      <w:szCs w:val="22"/>
    </w:rPr>
  </w:style>
  <w:style w:type="paragraph" w:styleId="748">
    <w:name w:val="index 5"/>
    <w:basedOn w:val="728"/>
    <w:next w:val="728"/>
    <w:qFormat/>
    <w:pPr>
      <w:ind w:left="1050" w:hanging="210"/>
      <w:jc w:val="left"/>
    </w:pPr>
    <w:rPr>
      <w:rFonts w:ascii="Calibri" w:hAnsi="Calibri"/>
      <w:sz w:val="20"/>
      <w:szCs w:val="20"/>
    </w:rPr>
  </w:style>
  <w:style w:type="paragraph" w:styleId="749">
    <w:name w:val="List Bullet"/>
    <w:basedOn w:val="728"/>
    <w:uiPriority w:val="99"/>
    <w:unhideWhenUsed/>
    <w:qFormat/>
    <w:pPr>
      <w:contextualSpacing/>
      <w:ind w:left="1236" w:hanging="1236"/>
      <w:tabs>
        <w:tab w:val="left" w:pos="360" w:leader="none"/>
      </w:tabs>
    </w:pPr>
    <w:rPr>
      <w:rFonts w:ascii="Calibri" w:hAnsi="Calibri"/>
      <w:szCs w:val="22"/>
    </w:rPr>
  </w:style>
  <w:style w:type="paragraph" w:styleId="750">
    <w:name w:val="Document Map"/>
    <w:basedOn w:val="728"/>
    <w:link w:val="1371"/>
    <w:uiPriority w:val="99"/>
    <w:qFormat/>
    <w:rPr>
      <w:rFonts w:ascii="宋体" w:hAnsiTheme="minorHAnsi" w:eastAsiaTheme="minorEastAsia" w:cstheme="minorBidi"/>
      <w:sz w:val="18"/>
      <w:szCs w:val="18"/>
    </w:rPr>
  </w:style>
  <w:style w:type="paragraph" w:styleId="751">
    <w:name w:val="annotation text"/>
    <w:basedOn w:val="728"/>
    <w:link w:val="1377"/>
    <w:uiPriority w:val="99"/>
    <w:qFormat/>
    <w:pPr>
      <w:jc w:val="left"/>
    </w:pPr>
    <w:rPr>
      <w:rFonts w:ascii="Calibri" w:hAnsi="Calibri" w:eastAsiaTheme="minorEastAsia" w:cstheme="minorBidi"/>
      <w:szCs w:val="22"/>
    </w:rPr>
  </w:style>
  <w:style w:type="paragraph" w:styleId="752">
    <w:name w:val="index 6"/>
    <w:basedOn w:val="728"/>
    <w:next w:val="728"/>
    <w:qFormat/>
    <w:pPr>
      <w:ind w:left="1260" w:hanging="210"/>
      <w:jc w:val="left"/>
    </w:pPr>
    <w:rPr>
      <w:rFonts w:ascii="Calibri" w:hAnsi="Calibri"/>
      <w:sz w:val="20"/>
      <w:szCs w:val="20"/>
    </w:rPr>
  </w:style>
  <w:style w:type="paragraph" w:styleId="753">
    <w:name w:val="Salutation"/>
    <w:basedOn w:val="728"/>
    <w:next w:val="728"/>
    <w:link w:val="1387"/>
    <w:unhideWhenUsed/>
    <w:qFormat/>
    <w:pPr>
      <w:ind w:firstLine="560"/>
      <w:spacing w:line="500" w:lineRule="exact"/>
    </w:pPr>
    <w:rPr>
      <w:rFonts w:ascii="Arial" w:hAnsi="Arial" w:eastAsia="方正仿宋_GBK" w:cs="Arial"/>
      <w:szCs w:val="22"/>
    </w:rPr>
  </w:style>
  <w:style w:type="paragraph" w:styleId="754">
    <w:name w:val="Body Text 3"/>
    <w:basedOn w:val="728"/>
    <w:link w:val="1381"/>
    <w:qFormat/>
    <w:rPr>
      <w:rFonts w:ascii="仿宋_GB2312" w:hAnsi="Arial" w:eastAsia="仿宋_GB2312" w:cstheme="minorBidi"/>
      <w:sz w:val="32"/>
      <w:szCs w:val="22"/>
    </w:rPr>
  </w:style>
  <w:style w:type="paragraph" w:styleId="755">
    <w:name w:val="List Bullet 3"/>
    <w:basedOn w:val="728"/>
    <w:uiPriority w:val="99"/>
    <w:unhideWhenUsed/>
    <w:qFormat/>
    <w:pPr>
      <w:contextualSpacing/>
      <w:ind w:left="1236" w:hanging="1236"/>
      <w:tabs>
        <w:tab w:val="left" w:pos="1200" w:leader="none"/>
      </w:tabs>
    </w:pPr>
  </w:style>
  <w:style w:type="paragraph" w:styleId="756">
    <w:name w:val="Body Text"/>
    <w:basedOn w:val="728"/>
    <w:link w:val="1379"/>
    <w:qFormat/>
    <w:rPr>
      <w:rFonts w:ascii="楷体_GB2312" w:hAnsi="Arial" w:eastAsia="楷体_GB2312" w:cstheme="minorBidi"/>
      <w:sz w:val="28"/>
      <w:szCs w:val="22"/>
    </w:rPr>
  </w:style>
  <w:style w:type="paragraph" w:styleId="757">
    <w:name w:val="Body Text Indent"/>
    <w:basedOn w:val="728"/>
    <w:link w:val="1378"/>
    <w:qFormat/>
    <w:pPr>
      <w:ind w:firstLine="645"/>
    </w:pPr>
    <w:rPr>
      <w:rFonts w:ascii="楷体_GB2312" w:eastAsia="楷体_GB2312" w:hAnsiTheme="minorHAnsi" w:cstheme="minorBidi"/>
      <w:sz w:val="32"/>
      <w:szCs w:val="22"/>
    </w:rPr>
  </w:style>
  <w:style w:type="paragraph" w:styleId="758">
    <w:name w:val="List Number 3"/>
    <w:basedOn w:val="728"/>
    <w:qFormat/>
    <w:pPr>
      <w:ind w:left="720" w:hanging="720"/>
      <w:tabs>
        <w:tab w:val="left" w:pos="1200" w:leader="none"/>
      </w:tabs>
    </w:pPr>
  </w:style>
  <w:style w:type="paragraph" w:styleId="759">
    <w:name w:val="List 2"/>
    <w:basedOn w:val="728"/>
    <w:unhideWhenUsed/>
    <w:qFormat/>
    <w:pPr>
      <w:ind w:left="100" w:hanging="200"/>
      <w:spacing w:line="500" w:lineRule="exact"/>
    </w:pPr>
    <w:rPr>
      <w:rFonts w:ascii="Arial" w:hAnsi="Arial" w:eastAsia="仿宋" w:cs="Arial"/>
      <w:sz w:val="28"/>
    </w:rPr>
  </w:style>
  <w:style w:type="paragraph" w:styleId="760">
    <w:name w:val="Block Text"/>
    <w:basedOn w:val="728"/>
    <w:qFormat/>
    <w:pPr>
      <w:ind w:left="630" w:right="630"/>
      <w:jc w:val="center"/>
    </w:pPr>
    <w:rPr>
      <w:rFonts w:ascii="宋体"/>
      <w:b/>
      <w:sz w:val="32"/>
    </w:rPr>
  </w:style>
  <w:style w:type="paragraph" w:styleId="761">
    <w:name w:val="List Bullet 2"/>
    <w:basedOn w:val="728"/>
    <w:qFormat/>
    <w:pPr>
      <w:ind w:left="1236" w:hanging="1236"/>
      <w:tabs>
        <w:tab w:val="left" w:pos="780" w:leader="none"/>
      </w:tabs>
    </w:pPr>
  </w:style>
  <w:style w:type="paragraph" w:styleId="762">
    <w:name w:val="HTML Address"/>
    <w:basedOn w:val="728"/>
    <w:link w:val="1373"/>
    <w:qFormat/>
    <w:rPr>
      <w:rFonts w:asciiTheme="minorHAnsi" w:hAnsiTheme="minorHAnsi" w:eastAsiaTheme="minorEastAsia" w:cstheme="minorBidi"/>
      <w:i/>
      <w:iCs/>
    </w:rPr>
  </w:style>
  <w:style w:type="paragraph" w:styleId="763">
    <w:name w:val="index 4"/>
    <w:basedOn w:val="728"/>
    <w:next w:val="728"/>
    <w:unhideWhenUsed/>
    <w:qFormat/>
    <w:pPr>
      <w:ind w:left="600"/>
    </w:pPr>
  </w:style>
  <w:style w:type="paragraph" w:styleId="764">
    <w:name w:val="toc 3"/>
    <w:basedOn w:val="728"/>
    <w:next w:val="728"/>
    <w:uiPriority w:val="39"/>
    <w:semiHidden/>
    <w:unhideWhenUsed/>
    <w:qFormat/>
    <w:pPr>
      <w:ind w:left="840"/>
    </w:pPr>
  </w:style>
  <w:style w:type="paragraph" w:styleId="765">
    <w:name w:val="Plain Text"/>
    <w:basedOn w:val="728"/>
    <w:link w:val="1374"/>
    <w:qFormat/>
    <w:rPr>
      <w:rFonts w:ascii="宋体" w:hAnsi="Courier New" w:cs="Courier New" w:eastAsiaTheme="minorEastAsia"/>
      <w:szCs w:val="21"/>
    </w:rPr>
  </w:style>
  <w:style w:type="paragraph" w:styleId="766">
    <w:name w:val="List Bullet 5"/>
    <w:basedOn w:val="728"/>
    <w:qFormat/>
    <w:pPr>
      <w:spacing w:line="312" w:lineRule="atLeast"/>
    </w:pPr>
    <w:rPr>
      <w:szCs w:val="20"/>
    </w:rPr>
  </w:style>
  <w:style w:type="paragraph" w:styleId="767">
    <w:name w:val="index 3"/>
    <w:basedOn w:val="728"/>
    <w:next w:val="728"/>
    <w:qFormat/>
    <w:pPr>
      <w:ind w:left="630" w:hanging="210"/>
      <w:jc w:val="left"/>
    </w:pPr>
    <w:rPr>
      <w:rFonts w:ascii="Calibri" w:hAnsi="Calibri"/>
      <w:sz w:val="20"/>
      <w:szCs w:val="20"/>
    </w:rPr>
  </w:style>
  <w:style w:type="paragraph" w:styleId="768">
    <w:name w:val="Date"/>
    <w:basedOn w:val="728"/>
    <w:next w:val="728"/>
    <w:link w:val="1372"/>
    <w:qFormat/>
    <w:pPr>
      <w:ind w:left="100"/>
    </w:pPr>
    <w:rPr>
      <w:rFonts w:ascii="仿宋_GB2312" w:eastAsia="仿宋_GB2312" w:hAnsiTheme="minorHAnsi" w:cstheme="minorBidi"/>
      <w:b/>
      <w:sz w:val="36"/>
    </w:rPr>
  </w:style>
  <w:style w:type="paragraph" w:styleId="769">
    <w:name w:val="Body Text Indent 2"/>
    <w:basedOn w:val="728"/>
    <w:link w:val="1380"/>
    <w:qFormat/>
    <w:pPr>
      <w:ind w:firstLine="560"/>
      <w:spacing w:line="520" w:lineRule="exact"/>
    </w:pPr>
    <w:rPr>
      <w:rFonts w:ascii="楷体_GB2312" w:eastAsia="楷体_GB2312" w:hAnsiTheme="minorHAnsi" w:cstheme="minorBidi"/>
      <w:sz w:val="28"/>
      <w:szCs w:val="28"/>
    </w:rPr>
  </w:style>
  <w:style w:type="paragraph" w:styleId="770">
    <w:name w:val="endnote text"/>
    <w:basedOn w:val="728"/>
    <w:link w:val="1389"/>
    <w:qFormat/>
    <w:pPr>
      <w:jc w:val="left"/>
    </w:pPr>
    <w:rPr>
      <w:rFonts w:asciiTheme="minorHAnsi" w:hAnsiTheme="minorHAnsi" w:eastAsiaTheme="minorEastAsia" w:cstheme="minorBidi"/>
      <w:lang w:val="zh-CN"/>
    </w:rPr>
  </w:style>
  <w:style w:type="paragraph" w:styleId="771">
    <w:name w:val="Balloon Text"/>
    <w:basedOn w:val="728"/>
    <w:link w:val="1385"/>
    <w:qFormat/>
    <w:rPr>
      <w:rFonts w:asciiTheme="minorHAnsi" w:hAnsiTheme="minorHAnsi" w:eastAsiaTheme="minorEastAsia" w:cstheme="minorBidi"/>
      <w:sz w:val="18"/>
      <w:szCs w:val="18"/>
    </w:rPr>
  </w:style>
  <w:style w:type="paragraph" w:styleId="772">
    <w:name w:val="Footer"/>
    <w:basedOn w:val="728"/>
    <w:link w:val="813"/>
    <w:uiPriority w:val="99"/>
    <w:unhideWhenUsed/>
    <w:qFormat/>
    <w:pPr>
      <w:jc w:val="left"/>
      <w:tabs>
        <w:tab w:val="center" w:pos="4153" w:leader="none"/>
        <w:tab w:val="right" w:pos="8306" w:leader="none"/>
      </w:tabs>
    </w:pPr>
    <w:rPr>
      <w:sz w:val="18"/>
      <w:szCs w:val="18"/>
    </w:rPr>
  </w:style>
  <w:style w:type="paragraph" w:styleId="773">
    <w:name w:val="Header"/>
    <w:basedOn w:val="728"/>
    <w:link w:val="81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4">
    <w:name w:val="index heading"/>
    <w:basedOn w:val="728"/>
    <w:next w:val="775"/>
    <w:unhideWhenUsed/>
    <w:qFormat/>
    <w:pPr>
      <w:spacing w:line="300" w:lineRule="auto"/>
    </w:pPr>
    <w:rPr>
      <w:rFonts w:eastAsia="楷体_GB2312"/>
      <w:sz w:val="24"/>
    </w:rPr>
  </w:style>
  <w:style w:type="paragraph" w:styleId="775">
    <w:name w:val="index 1"/>
    <w:basedOn w:val="728"/>
    <w:next w:val="728"/>
    <w:unhideWhenUsed/>
    <w:qFormat/>
  </w:style>
  <w:style w:type="paragraph" w:styleId="776">
    <w:name w:val="Subtitle"/>
    <w:basedOn w:val="728"/>
    <w:next w:val="728"/>
    <w:link w:val="1388"/>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77">
    <w:name w:val="footnote text"/>
    <w:basedOn w:val="728"/>
    <w:link w:val="1376"/>
    <w:unhideWhenUsed/>
    <w:qFormat/>
    <w:pPr>
      <w:jc w:val="left"/>
    </w:pPr>
    <w:rPr>
      <w:rFonts w:ascii="Calibri" w:hAnsi="Calibri" w:eastAsiaTheme="minorEastAsia" w:cstheme="minorBidi"/>
      <w:sz w:val="18"/>
      <w:szCs w:val="18"/>
    </w:rPr>
  </w:style>
  <w:style w:type="paragraph" w:styleId="778">
    <w:name w:val="Body Text Indent 3"/>
    <w:basedOn w:val="728"/>
    <w:link w:val="1382"/>
    <w:qFormat/>
    <w:pPr>
      <w:ind w:left="520" w:firstLine="425"/>
      <w:jc w:val="center"/>
    </w:pPr>
    <w:rPr>
      <w:rFonts w:ascii="方正行楷简体" w:hAnsi="Arial" w:eastAsia="方正行楷简体" w:cstheme="minorBidi"/>
      <w:sz w:val="36"/>
      <w:szCs w:val="22"/>
    </w:rPr>
  </w:style>
  <w:style w:type="paragraph" w:styleId="779">
    <w:name w:val="index 7"/>
    <w:basedOn w:val="728"/>
    <w:next w:val="728"/>
    <w:qFormat/>
    <w:pPr>
      <w:ind w:left="1470" w:hanging="210"/>
      <w:jc w:val="left"/>
    </w:pPr>
    <w:rPr>
      <w:rFonts w:ascii="Calibri" w:hAnsi="Calibri"/>
      <w:sz w:val="20"/>
      <w:szCs w:val="20"/>
    </w:rPr>
  </w:style>
  <w:style w:type="paragraph" w:styleId="780">
    <w:name w:val="index 9"/>
    <w:basedOn w:val="728"/>
    <w:next w:val="728"/>
    <w:qFormat/>
    <w:pPr>
      <w:ind w:left="1890" w:hanging="210"/>
      <w:jc w:val="left"/>
    </w:pPr>
    <w:rPr>
      <w:rFonts w:ascii="Calibri" w:hAnsi="Calibri"/>
      <w:sz w:val="20"/>
      <w:szCs w:val="20"/>
    </w:rPr>
  </w:style>
  <w:style w:type="paragraph" w:styleId="781">
    <w:name w:val="table of figures"/>
    <w:basedOn w:val="728"/>
    <w:next w:val="728"/>
    <w:unhideWhenUsed/>
    <w:qFormat/>
    <w:pPr>
      <w:ind w:left="420" w:hanging="420"/>
      <w:jc w:val="left"/>
      <w:spacing w:line="500" w:lineRule="exact"/>
    </w:pPr>
    <w:rPr>
      <w:rFonts w:ascii="Calibri" w:hAnsi="Calibri" w:eastAsia="仿宋"/>
      <w:smallCaps/>
      <w:sz w:val="20"/>
      <w:szCs w:val="20"/>
    </w:rPr>
  </w:style>
  <w:style w:type="paragraph" w:styleId="782">
    <w:name w:val="toc 2"/>
    <w:basedOn w:val="728"/>
    <w:next w:val="728"/>
    <w:uiPriority w:val="39"/>
    <w:semiHidden/>
    <w:unhideWhenUsed/>
    <w:qFormat/>
    <w:pPr>
      <w:ind w:left="420"/>
    </w:pPr>
  </w:style>
  <w:style w:type="paragraph" w:styleId="783">
    <w:name w:val="toc 9"/>
    <w:basedOn w:val="728"/>
    <w:next w:val="728"/>
    <w:uiPriority w:val="39"/>
    <w:semiHidden/>
    <w:unhideWhenUsed/>
    <w:qFormat/>
    <w:pPr>
      <w:ind w:left="3360"/>
    </w:pPr>
  </w:style>
  <w:style w:type="paragraph" w:styleId="784">
    <w:name w:val="Body Text 2"/>
    <w:basedOn w:val="728"/>
    <w:link w:val="1386"/>
    <w:qFormat/>
    <w:pPr>
      <w:spacing w:after="120" w:line="480" w:lineRule="auto"/>
    </w:pPr>
    <w:rPr>
      <w:rFonts w:asciiTheme="minorHAnsi" w:hAnsiTheme="minorHAnsi" w:eastAsiaTheme="minorEastAsia" w:cstheme="minorBidi"/>
    </w:rPr>
  </w:style>
  <w:style w:type="paragraph" w:styleId="785">
    <w:name w:val="HTML Preformatted"/>
    <w:basedOn w:val="728"/>
    <w:link w:val="1375"/>
    <w:qFormat/>
    <w:rPr>
      <w:rFonts w:ascii="Courier New" w:hAnsi="Courier New" w:cs="Courier New" w:eastAsiaTheme="minorEastAsia"/>
      <w:szCs w:val="22"/>
    </w:rPr>
  </w:style>
  <w:style w:type="paragraph" w:styleId="786">
    <w:name w:val="Normal (Web)"/>
    <w:basedOn w:val="728"/>
    <w:link w:val="969"/>
    <w:uiPriority w:val="99"/>
    <w:qFormat/>
    <w:pPr>
      <w:jc w:val="left"/>
      <w:spacing w:before="100" w:beforeAutospacing="1" w:after="100" w:afterAutospacing="1"/>
      <w:widowControl/>
    </w:pPr>
    <w:rPr>
      <w:rFonts w:ascii="宋体" w:hAnsi="宋体" w:cs="宋体" w:eastAsiaTheme="minorEastAsia"/>
      <w:color w:val="000000"/>
      <w:sz w:val="24"/>
    </w:rPr>
  </w:style>
  <w:style w:type="paragraph" w:styleId="787">
    <w:name w:val="index 2"/>
    <w:basedOn w:val="728"/>
    <w:next w:val="728"/>
    <w:qFormat/>
    <w:pPr>
      <w:ind w:left="420" w:hanging="210"/>
      <w:jc w:val="left"/>
    </w:pPr>
    <w:rPr>
      <w:rFonts w:ascii="Calibri" w:hAnsi="Calibri"/>
      <w:sz w:val="20"/>
      <w:szCs w:val="20"/>
    </w:rPr>
  </w:style>
  <w:style w:type="paragraph" w:styleId="788">
    <w:name w:val="Title"/>
    <w:basedOn w:val="728"/>
    <w:next w:val="728"/>
    <w:link w:val="1370"/>
    <w:uiPriority w:val="10"/>
    <w:qFormat/>
    <w:pPr>
      <w:jc w:val="center"/>
      <w:spacing w:before="240" w:after="60"/>
      <w:outlineLvl w:val="0"/>
    </w:pPr>
    <w:rPr>
      <w:rFonts w:ascii="Cambria" w:hAnsi="Cambria" w:eastAsiaTheme="minorEastAsia" w:cstheme="minorBidi"/>
      <w:b/>
      <w:bCs/>
      <w:sz w:val="32"/>
      <w:szCs w:val="32"/>
    </w:rPr>
  </w:style>
  <w:style w:type="paragraph" w:styleId="789">
    <w:name w:val="annotation subject"/>
    <w:basedOn w:val="751"/>
    <w:next w:val="751"/>
    <w:link w:val="1384"/>
    <w:uiPriority w:val="99"/>
    <w:qFormat/>
    <w:rPr>
      <w:b/>
      <w:bCs/>
    </w:rPr>
  </w:style>
  <w:style w:type="paragraph" w:styleId="790">
    <w:name w:val="Body Text First Indent"/>
    <w:basedOn w:val="756"/>
    <w:link w:val="2101"/>
    <w:semiHidden/>
    <w:unhideWhenUsed/>
    <w:qFormat/>
    <w:pPr>
      <w:ind w:firstLine="420"/>
      <w:spacing w:after="120"/>
    </w:pPr>
    <w:rPr>
      <w:rFonts w:ascii="Arial" w:eastAsiaTheme="minorEastAsia"/>
      <w:sz w:val="21"/>
      <w:szCs w:val="21"/>
    </w:rPr>
  </w:style>
  <w:style w:type="paragraph" w:styleId="791">
    <w:name w:val="Body Text First Indent 2"/>
    <w:basedOn w:val="757"/>
    <w:link w:val="2100"/>
    <w:semiHidden/>
    <w:unhideWhenUsed/>
    <w:qFormat/>
    <w:pPr>
      <w:ind w:left="420" w:firstLine="420"/>
      <w:spacing w:after="120"/>
    </w:pPr>
    <w:rPr>
      <w:rFonts w:ascii="Arial" w:hAnsi="Arial" w:eastAsia="方正仿宋_GBK" w:cs="Arial"/>
      <w:sz w:val="21"/>
      <w:szCs w:val="24"/>
    </w:rPr>
  </w:style>
  <w:style w:type="table" w:styleId="792">
    <w:name w:val="Table Grid"/>
    <w:basedOn w:val="73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3">
    <w:name w:val="Table Theme"/>
    <w:basedOn w:val="7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4">
    <w:name w:val="Table Elegant"/>
    <w:basedOn w:val="739"/>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5">
    <w:name w:val="Strong"/>
    <w:qFormat/>
    <w:rPr>
      <w:b/>
      <w:bCs/>
    </w:rPr>
  </w:style>
  <w:style w:type="character" w:styleId="796">
    <w:name w:val="endnote reference"/>
    <w:qFormat/>
    <w:rPr>
      <w:vertAlign w:val="superscript"/>
    </w:rPr>
  </w:style>
  <w:style w:type="character" w:styleId="797">
    <w:name w:val="page number"/>
    <w:basedOn w:val="738"/>
    <w:qFormat/>
  </w:style>
  <w:style w:type="character" w:styleId="798">
    <w:name w:val="FollowedHyperlink"/>
    <w:basedOn w:val="738"/>
    <w:uiPriority w:val="99"/>
    <w:semiHidden/>
    <w:unhideWhenUsed/>
    <w:qFormat/>
    <w:rPr>
      <w:color w:val="954f72" w:themeColor="followedHyperlink"/>
      <w:u w:val="single"/>
    </w:rPr>
  </w:style>
  <w:style w:type="character" w:styleId="799">
    <w:name w:val="Emphasis"/>
    <w:uiPriority w:val="20"/>
    <w:qFormat/>
    <w:rPr>
      <w:color w:val="cc0000"/>
    </w:rPr>
  </w:style>
  <w:style w:type="character" w:styleId="800">
    <w:name w:val="HTML Definition"/>
    <w:basedOn w:val="738"/>
    <w:unhideWhenUsed/>
    <w:qFormat/>
  </w:style>
  <w:style w:type="character" w:styleId="801">
    <w:name w:val="HTML Typewriter"/>
    <w:unhideWhenUsed/>
    <w:qFormat/>
    <w:rPr>
      <w:rFonts w:hint="default" w:ascii="Courier New" w:hAnsi="Courier New" w:eastAsia="Courier New" w:cs="Courier New"/>
      <w:sz w:val="24"/>
      <w:szCs w:val="24"/>
    </w:rPr>
  </w:style>
  <w:style w:type="character" w:styleId="802">
    <w:name w:val="HTML Acronym"/>
    <w:basedOn w:val="738"/>
    <w:qFormat/>
  </w:style>
  <w:style w:type="character" w:styleId="803">
    <w:name w:val="HTML Variable"/>
    <w:basedOn w:val="738"/>
    <w:unhideWhenUsed/>
    <w:qFormat/>
  </w:style>
  <w:style w:type="character" w:styleId="804">
    <w:name w:val="Hyperlink"/>
    <w:basedOn w:val="738"/>
    <w:uiPriority w:val="99"/>
    <w:qFormat/>
    <w:rPr>
      <w:color w:val="0000ff"/>
      <w:u w:val="none"/>
    </w:rPr>
  </w:style>
  <w:style w:type="character" w:styleId="805">
    <w:name w:val="HTML Code"/>
    <w:unhideWhenUsed/>
    <w:qFormat/>
    <w:rPr>
      <w:rFonts w:hint="default" w:ascii="Courier New" w:hAnsi="Courier New" w:eastAsia="Courier New" w:cs="Courier New"/>
      <w:sz w:val="24"/>
      <w:szCs w:val="24"/>
    </w:rPr>
  </w:style>
  <w:style w:type="character" w:styleId="806">
    <w:name w:val="annotation reference"/>
    <w:uiPriority w:val="99"/>
    <w:qFormat/>
    <w:rPr>
      <w:sz w:val="21"/>
      <w:szCs w:val="21"/>
    </w:rPr>
  </w:style>
  <w:style w:type="character" w:styleId="807">
    <w:name w:val="HTML Cite"/>
    <w:basedOn w:val="738"/>
    <w:unhideWhenUsed/>
    <w:qFormat/>
  </w:style>
  <w:style w:type="character" w:styleId="808">
    <w:name w:val="footnote reference"/>
    <w:unhideWhenUsed/>
    <w:qFormat/>
    <w:rPr>
      <w:vertAlign w:val="superscript"/>
    </w:rPr>
  </w:style>
  <w:style w:type="character" w:styleId="809">
    <w:name w:val="HTML Keyboard"/>
    <w:unhideWhenUsed/>
    <w:qFormat/>
    <w:rPr>
      <w:rFonts w:hint="default" w:ascii="Courier New" w:hAnsi="Courier New" w:eastAsia="Courier New" w:cs="Courier New"/>
      <w:sz w:val="24"/>
      <w:szCs w:val="24"/>
    </w:rPr>
  </w:style>
  <w:style w:type="character" w:styleId="810">
    <w:name w:val="HTML Sample"/>
    <w:unhideWhenUsed/>
    <w:qFormat/>
    <w:rPr>
      <w:rFonts w:hint="default" w:ascii="Courier New" w:hAnsi="Courier New" w:eastAsia="Courier New" w:cs="Courier New"/>
    </w:rPr>
  </w:style>
  <w:style w:type="paragraph" w:styleId="811" w:customStyle="1">
    <w:name w:val="AONormal"/>
    <w:qFormat/>
    <w:pPr>
      <w:ind w:firstLine="440"/>
      <w:spacing w:line="400" w:lineRule="exact"/>
    </w:pPr>
    <w:rPr>
      <w:rFonts w:ascii="华文楷体" w:hAnsi="华文楷体" w:eastAsia="华文楷体" w:cs="华文楷体"/>
      <w:sz w:val="22"/>
      <w:szCs w:val="21"/>
    </w:rPr>
  </w:style>
  <w:style w:type="character" w:styleId="812" w:customStyle="1">
    <w:name w:val="页眉 字符2"/>
    <w:basedOn w:val="738"/>
    <w:link w:val="773"/>
    <w:uiPriority w:val="99"/>
    <w:qFormat/>
    <w:rPr>
      <w:rFonts w:ascii="Times New Roman" w:hAnsi="Times New Roman" w:eastAsia="宋体" w:cs="Times New Roman"/>
      <w:sz w:val="18"/>
      <w:szCs w:val="18"/>
    </w:rPr>
  </w:style>
  <w:style w:type="character" w:styleId="813" w:customStyle="1">
    <w:name w:val="页脚 字符2"/>
    <w:basedOn w:val="738"/>
    <w:link w:val="772"/>
    <w:uiPriority w:val="99"/>
    <w:qFormat/>
    <w:rPr>
      <w:rFonts w:ascii="Times New Roman" w:hAnsi="Times New Roman" w:eastAsia="宋体" w:cs="Times New Roman"/>
      <w:sz w:val="18"/>
      <w:szCs w:val="18"/>
    </w:rPr>
  </w:style>
  <w:style w:type="paragraph" w:styleId="814">
    <w:name w:val="List Paragraph"/>
    <w:basedOn w:val="728"/>
    <w:link w:val="815"/>
    <w:uiPriority w:val="99"/>
    <w:qFormat/>
    <w:pPr>
      <w:ind w:firstLine="420"/>
    </w:pPr>
  </w:style>
  <w:style w:type="character" w:styleId="815" w:customStyle="1">
    <w:name w:val="列表段落 字符2"/>
    <w:link w:val="814"/>
    <w:uiPriority w:val="34"/>
    <w:qFormat/>
    <w:rPr>
      <w:rFonts w:ascii="Times New Roman" w:hAnsi="Times New Roman" w:eastAsia="宋体" w:cs="Times New Roman"/>
      <w:szCs w:val="24"/>
    </w:rPr>
  </w:style>
  <w:style w:type="paragraph" w:styleId="816" w:customStyle="1">
    <w:name w:val="_Style 18"/>
    <w:basedOn w:val="728"/>
    <w:next w:val="814"/>
    <w:uiPriority w:val="34"/>
    <w:qFormat/>
    <w:pPr>
      <w:ind w:firstLine="420"/>
    </w:pPr>
    <w:rPr>
      <w:rFonts w:ascii="Calibri" w:hAnsi="Calibri"/>
      <w:szCs w:val="22"/>
    </w:rPr>
  </w:style>
  <w:style w:type="character" w:styleId="817" w:customStyle="1">
    <w:name w:val="标题 2 字符2"/>
    <w:basedOn w:val="738"/>
    <w:link w:val="730"/>
    <w:uiPriority w:val="9"/>
    <w:qFormat/>
    <w:rPr>
      <w:rFonts w:ascii="幼圆" w:hAnsi="Arial" w:eastAsia="楷体_GB2312" w:cs="Times New Roman"/>
      <w:b/>
      <w:sz w:val="44"/>
      <w:szCs w:val="20"/>
    </w:rPr>
  </w:style>
  <w:style w:type="character" w:styleId="818" w:customStyle="1">
    <w:name w:val="htd0"/>
    <w:basedOn w:val="738"/>
    <w:qFormat/>
  </w:style>
  <w:style w:type="character" w:styleId="819" w:customStyle="1">
    <w:name w:val="标题 1 Char"/>
    <w:basedOn w:val="738"/>
    <w:uiPriority w:val="9"/>
    <w:qFormat/>
    <w:rPr>
      <w:rFonts w:ascii="Times New Roman" w:hAnsi="Times New Roman" w:eastAsia="宋体" w:cs="Times New Roman"/>
      <w:b/>
      <w:bCs/>
      <w:sz w:val="44"/>
      <w:szCs w:val="44"/>
    </w:rPr>
  </w:style>
  <w:style w:type="character" w:styleId="820" w:customStyle="1">
    <w:name w:val="标题 3 Char"/>
    <w:basedOn w:val="738"/>
    <w:uiPriority w:val="9"/>
    <w:qFormat/>
    <w:rPr>
      <w:rFonts w:ascii="Times New Roman" w:hAnsi="Times New Roman" w:eastAsia="宋体" w:cs="Times New Roman"/>
      <w:b/>
      <w:bCs/>
      <w:sz w:val="32"/>
      <w:szCs w:val="32"/>
    </w:rPr>
  </w:style>
  <w:style w:type="character" w:styleId="821" w:customStyle="1">
    <w:name w:val="标题 4 Char"/>
    <w:basedOn w:val="738"/>
    <w:uiPriority w:val="9"/>
    <w:semiHidden/>
    <w:qFormat/>
    <w:rPr>
      <w:rFonts w:asciiTheme="majorHAnsi" w:hAnsiTheme="majorHAnsi" w:eastAsiaTheme="majorEastAsia" w:cstheme="majorBidi"/>
      <w:b/>
      <w:bCs/>
      <w:sz w:val="28"/>
      <w:szCs w:val="28"/>
    </w:rPr>
  </w:style>
  <w:style w:type="character" w:styleId="822" w:customStyle="1">
    <w:name w:val="标题 5 Char"/>
    <w:basedOn w:val="738"/>
    <w:uiPriority w:val="9"/>
    <w:semiHidden/>
    <w:qFormat/>
    <w:rPr>
      <w:rFonts w:ascii="Times New Roman" w:hAnsi="Times New Roman" w:eastAsia="宋体" w:cs="Times New Roman"/>
      <w:b/>
      <w:bCs/>
      <w:sz w:val="28"/>
      <w:szCs w:val="28"/>
    </w:rPr>
  </w:style>
  <w:style w:type="character" w:styleId="823" w:customStyle="1">
    <w:name w:val="标题 6 Char"/>
    <w:basedOn w:val="738"/>
    <w:uiPriority w:val="9"/>
    <w:semiHidden/>
    <w:qFormat/>
    <w:rPr>
      <w:rFonts w:asciiTheme="majorHAnsi" w:hAnsiTheme="majorHAnsi" w:eastAsiaTheme="majorEastAsia" w:cstheme="majorBidi"/>
      <w:b/>
      <w:bCs/>
      <w:sz w:val="24"/>
      <w:szCs w:val="24"/>
    </w:rPr>
  </w:style>
  <w:style w:type="character" w:styleId="824" w:customStyle="1">
    <w:name w:val="标题 7 Char"/>
    <w:basedOn w:val="738"/>
    <w:uiPriority w:val="9"/>
    <w:semiHidden/>
    <w:qFormat/>
    <w:rPr>
      <w:rFonts w:ascii="Times New Roman" w:hAnsi="Times New Roman" w:eastAsia="宋体" w:cs="Times New Roman"/>
      <w:b/>
      <w:bCs/>
      <w:sz w:val="24"/>
      <w:szCs w:val="24"/>
    </w:rPr>
  </w:style>
  <w:style w:type="character" w:styleId="825" w:customStyle="1">
    <w:name w:val="标题 8 Char"/>
    <w:basedOn w:val="738"/>
    <w:uiPriority w:val="9"/>
    <w:semiHidden/>
    <w:qFormat/>
    <w:rPr>
      <w:rFonts w:asciiTheme="majorHAnsi" w:hAnsiTheme="majorHAnsi" w:eastAsiaTheme="majorEastAsia" w:cstheme="majorBidi"/>
      <w:sz w:val="24"/>
      <w:szCs w:val="24"/>
    </w:rPr>
  </w:style>
  <w:style w:type="character" w:styleId="826" w:customStyle="1">
    <w:name w:val="标题 9 Char"/>
    <w:basedOn w:val="738"/>
    <w:uiPriority w:val="9"/>
    <w:semiHidden/>
    <w:qFormat/>
    <w:rPr>
      <w:rFonts w:asciiTheme="majorHAnsi" w:hAnsiTheme="majorHAnsi" w:eastAsiaTheme="majorEastAsia" w:cstheme="majorBidi"/>
      <w:szCs w:val="21"/>
    </w:rPr>
  </w:style>
  <w:style w:type="paragraph" w:styleId="827" w:customStyle="1">
    <w:name w:val="_Style 31"/>
    <w:basedOn w:val="728"/>
    <w:next w:val="814"/>
    <w:uiPriority w:val="34"/>
    <w:qFormat/>
    <w:pPr>
      <w:ind w:firstLine="420"/>
    </w:pPr>
    <w:rPr>
      <w:rFonts w:ascii="Calibri" w:hAnsi="Calibri"/>
      <w:szCs w:val="22"/>
    </w:rPr>
  </w:style>
  <w:style w:type="character" w:styleId="828" w:customStyle="1">
    <w:name w:val="style31"/>
    <w:qFormat/>
    <w:rPr>
      <w:sz w:val="21"/>
      <w:szCs w:val="21"/>
    </w:rPr>
  </w:style>
  <w:style w:type="character" w:styleId="829" w:customStyle="1">
    <w:name w:val="页脚 字符"/>
    <w:qFormat/>
    <w:rPr>
      <w:sz w:val="18"/>
    </w:rPr>
  </w:style>
  <w:style w:type="character" w:styleId="830" w:customStyle="1">
    <w:name w:val="正文文本缩进 Char4"/>
    <w:qFormat/>
    <w:rPr>
      <w:rFonts w:ascii="楷体_GB2312" w:eastAsia="楷体_GB2312"/>
      <w:sz w:val="32"/>
    </w:rPr>
  </w:style>
  <w:style w:type="character" w:styleId="831" w:customStyle="1">
    <w:name w:val="普通文字 Char Char Char"/>
    <w:qFormat/>
    <w:rPr>
      <w:rFonts w:ascii="宋体" w:hAnsi="Courier New" w:eastAsia="宋体" w:cs="Courier New"/>
      <w:sz w:val="21"/>
      <w:szCs w:val="21"/>
      <w:lang w:val="en-US" w:eastAsia="zh-CN" w:bidi="ar-SA"/>
    </w:rPr>
  </w:style>
  <w:style w:type="character" w:styleId="832" w:customStyle="1">
    <w:name w:val="段落 Char1"/>
    <w:link w:val="833"/>
    <w:qFormat/>
    <w:rPr>
      <w:rFonts w:eastAsia="仿宋_GB2312"/>
      <w:sz w:val="24"/>
      <w:szCs w:val="24"/>
    </w:rPr>
  </w:style>
  <w:style w:type="paragraph" w:styleId="833" w:customStyle="1">
    <w:name w:val="段落"/>
    <w:link w:val="832"/>
    <w:qFormat/>
    <w:pPr>
      <w:ind w:firstLine="420"/>
      <w:jc w:val="both"/>
      <w:spacing w:before="120" w:after="120" w:line="360" w:lineRule="auto"/>
    </w:pPr>
    <w:rPr>
      <w:rFonts w:eastAsia="仿宋_GB2312" w:asciiTheme="minorHAnsi" w:hAnsiTheme="minorHAnsi" w:cstheme="minorBidi"/>
      <w:sz w:val="24"/>
      <w:szCs w:val="24"/>
    </w:rPr>
  </w:style>
  <w:style w:type="character" w:styleId="834" w:customStyle="1">
    <w:name w:val="标题 6 字符"/>
    <w:link w:val="734"/>
    <w:qFormat/>
    <w:rPr>
      <w:rFonts w:ascii="Arial" w:hAnsi="Arial" w:eastAsia="黑体" w:cs="Times New Roman"/>
      <w:b/>
      <w:spacing w:val="-2"/>
      <w:position w:val="-6"/>
      <w:sz w:val="24"/>
      <w:szCs w:val="20"/>
    </w:rPr>
  </w:style>
  <w:style w:type="character" w:styleId="835" w:customStyle="1">
    <w:name w:val="批注框文本 Char4"/>
    <w:qFormat/>
    <w:rPr>
      <w:sz w:val="18"/>
      <w:szCs w:val="18"/>
    </w:rPr>
  </w:style>
  <w:style w:type="character" w:styleId="836" w:customStyle="1">
    <w:name w:val="标题 9 字符"/>
    <w:link w:val="737"/>
    <w:qFormat/>
    <w:rPr>
      <w:rFonts w:ascii="Arial" w:hAnsi="Arial" w:eastAsia="黑体" w:cs="Times New Roman"/>
      <w:spacing w:val="-2"/>
      <w:position w:val="-6"/>
      <w:sz w:val="28"/>
      <w:szCs w:val="20"/>
    </w:rPr>
  </w:style>
  <w:style w:type="character" w:styleId="837" w:customStyle="1">
    <w:name w:val="纯文本 Char3"/>
    <w:qFormat/>
    <w:rPr>
      <w:rFonts w:ascii="宋体" w:hAnsi="Courier New" w:cs="Courier New"/>
      <w:szCs w:val="21"/>
    </w:rPr>
  </w:style>
  <w:style w:type="character" w:styleId="838" w:customStyle="1">
    <w:name w:val="_正文段落 Char Char"/>
    <w:link w:val="839"/>
    <w:qFormat/>
    <w:rPr>
      <w:rFonts w:ascii="宋体" w:hAnsi="宋体"/>
      <w:sz w:val="24"/>
      <w:szCs w:val="28"/>
    </w:rPr>
  </w:style>
  <w:style w:type="paragraph" w:styleId="839" w:customStyle="1">
    <w:name w:val="_正文段落"/>
    <w:basedOn w:val="728"/>
    <w:link w:val="838"/>
    <w:qFormat/>
    <w:pPr>
      <w:ind w:firstLine="480"/>
      <w:spacing w:line="360" w:lineRule="auto"/>
    </w:pPr>
    <w:rPr>
      <w:rFonts w:ascii="宋体" w:hAnsi="宋体" w:eastAsiaTheme="minorEastAsia" w:cstheme="minorBidi"/>
      <w:sz w:val="24"/>
      <w:szCs w:val="28"/>
    </w:rPr>
  </w:style>
  <w:style w:type="character" w:styleId="840" w:customStyle="1">
    <w:name w:val="正文文本 Char4"/>
    <w:qFormat/>
    <w:rPr>
      <w:rFonts w:ascii="楷体_GB2312" w:hAnsi="Arial" w:eastAsia="楷体_GB2312"/>
      <w:sz w:val="28"/>
    </w:rPr>
  </w:style>
  <w:style w:type="character" w:styleId="841" w:customStyle="1">
    <w:name w:val="标题 8 字符"/>
    <w:link w:val="736"/>
    <w:qFormat/>
    <w:rPr>
      <w:rFonts w:ascii="Arial" w:hAnsi="Arial" w:eastAsia="黑体" w:cs="Times New Roman"/>
      <w:spacing w:val="-2"/>
      <w:position w:val="-6"/>
      <w:sz w:val="24"/>
      <w:szCs w:val="20"/>
    </w:rPr>
  </w:style>
  <w:style w:type="character" w:styleId="842" w:customStyle="1">
    <w:name w:val="标题 7 字符"/>
    <w:link w:val="735"/>
    <w:qFormat/>
    <w:rPr>
      <w:rFonts w:ascii="宋体" w:hAnsi="Times New Roman" w:eastAsia="宋体" w:cs="Times New Roman"/>
      <w:b/>
      <w:spacing w:val="-2"/>
      <w:position w:val="-6"/>
      <w:sz w:val="24"/>
      <w:szCs w:val="20"/>
    </w:rPr>
  </w:style>
  <w:style w:type="character" w:styleId="843" w:customStyle="1">
    <w:name w:val="标题 1 字符"/>
    <w:link w:val="729"/>
    <w:qFormat/>
    <w:rPr>
      <w:rFonts w:ascii="楷体_GB2312" w:hAnsi="Times New Roman" w:eastAsia="楷体_GB2312" w:cs="Times New Roman"/>
      <w:sz w:val="28"/>
      <w:szCs w:val="20"/>
    </w:rPr>
  </w:style>
  <w:style w:type="character" w:styleId="844" w:customStyle="1">
    <w:name w:val="正文缩进 字符"/>
    <w:link w:val="741"/>
    <w:qFormat/>
    <w:rPr>
      <w:rFonts w:ascii="Times New Roman" w:hAnsi="Times New Roman" w:eastAsia="宋体" w:cs="Times New Roman"/>
      <w:szCs w:val="24"/>
    </w:rPr>
  </w:style>
  <w:style w:type="character" w:styleId="845" w:customStyle="1">
    <w:name w:val="标题 2 字符"/>
    <w:uiPriority w:val="9"/>
    <w:qFormat/>
    <w:rPr>
      <w:rFonts w:ascii="幼圆" w:hAnsi="Arial" w:eastAsia="楷体_GB2312"/>
      <w:b/>
      <w:sz w:val="44"/>
    </w:rPr>
  </w:style>
  <w:style w:type="character" w:styleId="846" w:customStyle="1">
    <w:name w:val="标题 3 字符2"/>
    <w:link w:val="731"/>
    <w:qFormat/>
    <w:rPr>
      <w:rFonts w:ascii="Times New Roman" w:hAnsi="Times New Roman" w:eastAsia="宋体" w:cs="Times New Roman"/>
      <w:b/>
      <w:sz w:val="32"/>
      <w:szCs w:val="20"/>
    </w:rPr>
  </w:style>
  <w:style w:type="character" w:styleId="847" w:customStyle="1">
    <w:name w:val="标题 4 字符"/>
    <w:link w:val="732"/>
    <w:uiPriority w:val="1"/>
    <w:qFormat/>
    <w:rPr>
      <w:rFonts w:ascii="Arial" w:hAnsi="Arial" w:eastAsia="黑体" w:cs="Times New Roman"/>
      <w:b/>
      <w:bCs/>
      <w:sz w:val="28"/>
      <w:szCs w:val="28"/>
    </w:rPr>
  </w:style>
  <w:style w:type="character" w:styleId="848" w:customStyle="1">
    <w:name w:val="标题 5 字符"/>
    <w:link w:val="733"/>
    <w:qFormat/>
    <w:rPr>
      <w:rFonts w:ascii="宋体" w:hAnsi="Times New Roman" w:eastAsia="宋体" w:cs="Times New Roman"/>
      <w:b/>
      <w:spacing w:val="-2"/>
      <w:position w:val="-6"/>
      <w:sz w:val="28"/>
      <w:szCs w:val="20"/>
    </w:rPr>
  </w:style>
  <w:style w:type="character" w:styleId="849" w:customStyle="1">
    <w:name w:val="font"/>
    <w:basedOn w:val="738"/>
    <w:qFormat/>
  </w:style>
  <w:style w:type="character" w:styleId="850" w:customStyle="1">
    <w:name w:val="pt9-hui-line201"/>
    <w:qFormat/>
    <w:rPr>
      <w:color w:val="333333"/>
      <w:spacing w:val="300"/>
      <w:sz w:val="18"/>
      <w:szCs w:val="18"/>
      <w:u w:val="none"/>
    </w:rPr>
  </w:style>
  <w:style w:type="character" w:styleId="851" w:customStyle="1">
    <w:name w:val="正文文本缩进 2 Char4"/>
    <w:qFormat/>
    <w:rPr>
      <w:rFonts w:ascii="楷体_GB2312" w:eastAsia="楷体_GB2312"/>
      <w:sz w:val="28"/>
      <w:szCs w:val="28"/>
    </w:rPr>
  </w:style>
  <w:style w:type="character" w:styleId="852" w:customStyle="1">
    <w:name w:val="批注主题 Char4"/>
    <w:uiPriority w:val="99"/>
    <w:qFormat/>
    <w:rPr>
      <w:rFonts w:ascii="Calibri" w:hAnsi="Calibri"/>
      <w:b/>
      <w:bCs/>
    </w:rPr>
  </w:style>
  <w:style w:type="character" w:styleId="853" w:customStyle="1">
    <w:name w:val="批注文字 Char4"/>
    <w:uiPriority w:val="99"/>
    <w:qFormat/>
    <w:rPr>
      <w:rFonts w:ascii="Calibri" w:hAnsi="Calibri"/>
    </w:rPr>
  </w:style>
  <w:style w:type="character" w:styleId="854" w:customStyle="1">
    <w:name w:val="样式 正文文本缩进 + 左  0 字符 Char Char"/>
    <w:link w:val="855"/>
    <w:qFormat/>
    <w:rPr>
      <w:rFonts w:cs="宋体"/>
      <w:sz w:val="24"/>
    </w:rPr>
  </w:style>
  <w:style w:type="paragraph" w:styleId="855" w:customStyle="1">
    <w:name w:val="样式 正文文本缩进 + 左  0 字符"/>
    <w:basedOn w:val="757"/>
    <w:link w:val="854"/>
    <w:qFormat/>
    <w:pPr>
      <w:ind w:firstLine="250"/>
      <w:spacing w:line="360" w:lineRule="auto"/>
    </w:pPr>
    <w:rPr>
      <w:rFonts w:cs="宋体" w:asciiTheme="minorHAnsi" w:eastAsiaTheme="minorEastAsia"/>
      <w:sz w:val="24"/>
    </w:rPr>
  </w:style>
  <w:style w:type="character" w:styleId="856" w:customStyle="1">
    <w:name w:val="带缩进的正文 Char Char"/>
    <w:link w:val="857"/>
    <w:qFormat/>
    <w:rPr>
      <w:rFonts w:ascii="Calibri" w:hAnsi="Calibri"/>
      <w:sz w:val="24"/>
    </w:rPr>
  </w:style>
  <w:style w:type="paragraph" w:styleId="857" w:customStyle="1">
    <w:name w:val="带缩进的正文"/>
    <w:basedOn w:val="728"/>
    <w:link w:val="856"/>
    <w:qFormat/>
    <w:pPr>
      <w:ind w:firstLine="480"/>
      <w:spacing w:line="360" w:lineRule="auto"/>
    </w:pPr>
    <w:rPr>
      <w:rFonts w:ascii="Calibri" w:hAnsi="Calibri" w:eastAsiaTheme="minorEastAsia" w:cstheme="minorBidi"/>
      <w:sz w:val="24"/>
      <w:szCs w:val="22"/>
    </w:rPr>
  </w:style>
  <w:style w:type="character" w:styleId="858" w:customStyle="1">
    <w:name w:val="bodybold1"/>
    <w:qFormat/>
    <w:rPr>
      <w:rFonts w:hint="default" w:ascii="Taipei" w:hAnsi="Taipei"/>
      <w:b/>
      <w:bCs/>
      <w:color w:val="0066ff"/>
      <w:sz w:val="26"/>
      <w:szCs w:val="26"/>
      <w:u w:val="none"/>
    </w:rPr>
  </w:style>
  <w:style w:type="character" w:styleId="859" w:customStyle="1">
    <w:name w:val="flname8"/>
    <w:basedOn w:val="738"/>
    <w:qFormat/>
  </w:style>
  <w:style w:type="character" w:styleId="860" w:customStyle="1">
    <w:name w:val="正文（首行缩进两字） Char Char"/>
    <w:qFormat/>
    <w:rPr>
      <w:rFonts w:eastAsia="宋体"/>
      <w:sz w:val="24"/>
      <w:lang w:val="en-US" w:eastAsia="zh-CN" w:bidi="ar-SA"/>
    </w:rPr>
  </w:style>
  <w:style w:type="character" w:styleId="861" w:customStyle="1">
    <w:name w:val="标题 3 Char Char"/>
    <w:qFormat/>
    <w:rPr>
      <w:rFonts w:eastAsia="宋体"/>
      <w:b/>
      <w:sz w:val="32"/>
      <w:lang w:val="en-US" w:eastAsia="zh-CN" w:bidi="ar-SA"/>
    </w:rPr>
  </w:style>
  <w:style w:type="character" w:styleId="862" w:customStyle="1">
    <w:name w:val="样式6 Char Char"/>
    <w:link w:val="863"/>
    <w:qFormat/>
    <w:rPr>
      <w:rFonts w:ascii="宋体" w:hAnsi="宋体"/>
      <w:sz w:val="28"/>
      <w:szCs w:val="28"/>
    </w:rPr>
  </w:style>
  <w:style w:type="paragraph" w:styleId="863" w:customStyle="1">
    <w:name w:val="样式6"/>
    <w:basedOn w:val="728"/>
    <w:link w:val="862"/>
    <w:qFormat/>
    <w:pPr>
      <w:ind w:left="980" w:hanging="420"/>
      <w:spacing w:line="360" w:lineRule="auto"/>
    </w:pPr>
    <w:rPr>
      <w:rFonts w:ascii="宋体" w:hAnsi="宋体" w:eastAsiaTheme="minorEastAsia" w:cstheme="minorBidi"/>
      <w:sz w:val="28"/>
      <w:szCs w:val="28"/>
    </w:rPr>
  </w:style>
  <w:style w:type="character" w:styleId="864" w:customStyle="1">
    <w:name w:val="页眉 字符"/>
    <w:qFormat/>
    <w:rPr>
      <w:sz w:val="18"/>
      <w:szCs w:val="18"/>
    </w:rPr>
  </w:style>
  <w:style w:type="character" w:styleId="865" w:customStyle="1">
    <w:name w:val="WW8Num11z1"/>
    <w:qFormat/>
    <w:rPr>
      <w:rFonts w:ascii="Wingdings" w:hAnsi="Wingdings"/>
    </w:rPr>
  </w:style>
  <w:style w:type="character" w:styleId="866" w:customStyle="1">
    <w:name w:val="样式 正文缩进 + 首行缩进:  2 字符 Char Char"/>
    <w:link w:val="867"/>
    <w:qFormat/>
    <w:rPr>
      <w:rFonts w:cs="宋体"/>
      <w:sz w:val="24"/>
    </w:rPr>
  </w:style>
  <w:style w:type="paragraph" w:styleId="867" w:customStyle="1">
    <w:name w:val="样式 正文缩进 + 首行缩进:  2 字符"/>
    <w:basedOn w:val="741"/>
    <w:link w:val="866"/>
    <w:qFormat/>
    <w:pPr>
      <w:ind w:firstLine="200"/>
      <w:spacing w:line="360" w:lineRule="auto"/>
    </w:pPr>
    <w:rPr>
      <w:rFonts w:cs="宋体" w:asciiTheme="minorHAnsi" w:hAnsiTheme="minorHAnsi" w:eastAsiaTheme="minorEastAsia"/>
      <w:sz w:val="24"/>
      <w:szCs w:val="22"/>
    </w:rPr>
  </w:style>
  <w:style w:type="character" w:styleId="868" w:customStyle="1">
    <w:name w:val="彩色网格 - 强调文字颜色 1 Char"/>
    <w:link w:val="869"/>
    <w:qFormat/>
    <w:rPr>
      <w:rFonts w:eastAsia="方正仿宋_GBK"/>
      <w:i/>
      <w:iCs/>
      <w:color w:val="000000"/>
      <w:szCs w:val="24"/>
    </w:rPr>
  </w:style>
  <w:style w:type="paragraph" w:styleId="869" w:customStyle="1">
    <w:name w:val="彩色网格 - 强调文字颜色 11"/>
    <w:basedOn w:val="728"/>
    <w:next w:val="728"/>
    <w:link w:val="868"/>
    <w:qFormat/>
    <w:pPr>
      <w:ind w:firstLine="560"/>
      <w:spacing w:line="360" w:lineRule="auto"/>
    </w:pPr>
    <w:rPr>
      <w:rFonts w:eastAsia="方正仿宋_GBK" w:asciiTheme="minorHAnsi" w:hAnsiTheme="minorHAnsi" w:cstheme="minorBidi"/>
      <w:i/>
      <w:iCs/>
      <w:color w:val="000000"/>
    </w:rPr>
  </w:style>
  <w:style w:type="character" w:styleId="870" w:customStyle="1">
    <w:name w:val="文档结构图 Char3"/>
    <w:uiPriority w:val="99"/>
    <w:qFormat/>
    <w:rPr>
      <w:rFonts w:ascii="宋体"/>
      <w:sz w:val="18"/>
      <w:szCs w:val="18"/>
    </w:rPr>
  </w:style>
  <w:style w:type="character" w:styleId="871" w:customStyle="1">
    <w:name w:val="正文首行缩进 2 Char3"/>
    <w:semiHidden/>
    <w:qFormat/>
    <w:rPr>
      <w:rFonts w:ascii="Arial" w:hAnsi="Arial" w:eastAsia="方正仿宋_GBK" w:cs="Arial"/>
      <w:szCs w:val="24"/>
    </w:rPr>
  </w:style>
  <w:style w:type="character" w:styleId="872" w:customStyle="1">
    <w:name w:val="样式7 Char Char"/>
    <w:link w:val="873"/>
    <w:qFormat/>
    <w:rPr>
      <w:rFonts w:ascii="宋体" w:hAnsi="宋体"/>
      <w:sz w:val="28"/>
      <w:szCs w:val="28"/>
    </w:rPr>
  </w:style>
  <w:style w:type="paragraph" w:styleId="873" w:customStyle="1">
    <w:name w:val="样式7"/>
    <w:basedOn w:val="728"/>
    <w:link w:val="872"/>
    <w:qFormat/>
    <w:pPr>
      <w:ind w:left="980" w:hanging="420"/>
      <w:spacing w:line="360" w:lineRule="auto"/>
    </w:pPr>
    <w:rPr>
      <w:rFonts w:ascii="宋体" w:hAnsi="宋体" w:eastAsiaTheme="minorEastAsia" w:cstheme="minorBidi"/>
      <w:sz w:val="28"/>
      <w:szCs w:val="28"/>
    </w:rPr>
  </w:style>
  <w:style w:type="character" w:styleId="874" w:customStyle="1">
    <w:name w:val="WW-Absatz-Standardschriftart11"/>
    <w:qFormat/>
  </w:style>
  <w:style w:type="character" w:styleId="875" w:customStyle="1">
    <w:name w:val="正文文本 3 Char3"/>
    <w:qFormat/>
    <w:rPr>
      <w:rFonts w:ascii="仿宋_GB2312" w:hAnsi="Arial" w:eastAsia="仿宋_GB2312"/>
      <w:sz w:val="32"/>
    </w:rPr>
  </w:style>
  <w:style w:type="character" w:styleId="876" w:customStyle="1">
    <w:name w:val="WW8Num34z2"/>
    <w:qFormat/>
    <w:rPr>
      <w:rFonts w:ascii="StarSymbol" w:hAnsi="StarSymbol" w:cs="StarSymbol"/>
      <w:sz w:val="18"/>
      <w:szCs w:val="18"/>
    </w:rPr>
  </w:style>
  <w:style w:type="character" w:styleId="877" w:customStyle="1">
    <w:name w:val="日期 Char4"/>
    <w:qFormat/>
    <w:rPr>
      <w:rFonts w:ascii="仿宋_GB2312" w:eastAsia="仿宋_GB2312"/>
      <w:b/>
      <w:sz w:val="36"/>
      <w:szCs w:val="24"/>
    </w:rPr>
  </w:style>
  <w:style w:type="character" w:styleId="878" w:customStyle="1">
    <w:name w:val="正文文本缩进 3 字符1"/>
    <w:uiPriority w:val="99"/>
    <w:qFormat/>
    <w:rPr>
      <w:rFonts w:ascii="宋体" w:hAnsi="Times New Roman" w:eastAsia="方正仿宋_GBK" w:cs="Times New Roman"/>
      <w:sz w:val="16"/>
      <w:szCs w:val="16"/>
    </w:rPr>
  </w:style>
  <w:style w:type="character" w:styleId="879" w:customStyle="1">
    <w:name w:val="正文文本缩进 3 Char3"/>
    <w:qFormat/>
    <w:rPr>
      <w:rFonts w:ascii="方正行楷简体" w:hAnsi="Arial" w:eastAsia="方正行楷简体"/>
      <w:sz w:val="36"/>
    </w:rPr>
  </w:style>
  <w:style w:type="character" w:styleId="880" w:customStyle="1">
    <w:name w:val="WW8Num6z1"/>
    <w:qFormat/>
    <w:rPr>
      <w:rFonts w:ascii="Wingdings" w:hAnsi="Wingdings"/>
    </w:rPr>
  </w:style>
  <w:style w:type="character" w:styleId="881" w:customStyle="1">
    <w:name w:val="正文文本 2 Char3"/>
    <w:qFormat/>
    <w:rPr>
      <w:szCs w:val="24"/>
    </w:rPr>
  </w:style>
  <w:style w:type="character" w:styleId="882" w:customStyle="1">
    <w:name w:val="WW8Num32z2"/>
    <w:qFormat/>
    <w:rPr>
      <w:rFonts w:ascii="StarSymbol" w:hAnsi="StarSymbol" w:cs="StarSymbol"/>
      <w:sz w:val="18"/>
      <w:szCs w:val="18"/>
    </w:rPr>
  </w:style>
  <w:style w:type="character" w:styleId="883" w:customStyle="1">
    <w:name w:val="列表段落 字符1"/>
    <w:uiPriority w:val="34"/>
    <w:qFormat/>
    <w:rPr>
      <w:rFonts w:ascii="Calibri" w:hAnsi="Calibri"/>
      <w:sz w:val="21"/>
      <w:szCs w:val="22"/>
    </w:rPr>
  </w:style>
  <w:style w:type="character" w:styleId="884" w:customStyle="1">
    <w:name w:val="WW8Num28z0"/>
    <w:qFormat/>
    <w:rPr>
      <w:rFonts w:ascii="Wingdings" w:hAnsi="Wingdings" w:cs="StarSymbol"/>
      <w:sz w:val="18"/>
      <w:szCs w:val="18"/>
    </w:rPr>
  </w:style>
  <w:style w:type="character" w:styleId="885" w:customStyle="1">
    <w:name w:val="WW8Num2z2"/>
    <w:qFormat/>
    <w:rPr>
      <w:rFonts w:ascii="StarSymbol" w:hAnsi="StarSymbol" w:cs="StarSymbol"/>
      <w:sz w:val="18"/>
      <w:szCs w:val="18"/>
    </w:rPr>
  </w:style>
  <w:style w:type="character" w:styleId="886" w:customStyle="1">
    <w:name w:val="apple-converted-space"/>
    <w:basedOn w:val="738"/>
    <w:qFormat/>
  </w:style>
  <w:style w:type="character" w:styleId="887" w:customStyle="1">
    <w:name w:val="WW8Num35z2"/>
    <w:qFormat/>
    <w:rPr>
      <w:rFonts w:ascii="StarSymbol" w:hAnsi="StarSymbol" w:cs="StarSymbol"/>
      <w:sz w:val="18"/>
      <w:szCs w:val="18"/>
    </w:rPr>
  </w:style>
  <w:style w:type="character" w:styleId="888" w:customStyle="1">
    <w:name w:val="标题 Char3"/>
    <w:uiPriority w:val="10"/>
    <w:qFormat/>
    <w:rPr>
      <w:rFonts w:ascii="Cambria" w:hAnsi="Cambria"/>
      <w:b/>
      <w:bCs/>
      <w:sz w:val="32"/>
      <w:szCs w:val="32"/>
    </w:rPr>
  </w:style>
  <w:style w:type="character" w:styleId="889" w:customStyle="1">
    <w:name w:val="WW8Num10z0"/>
    <w:qFormat/>
    <w:rPr>
      <w:rFonts w:ascii="Wingdings" w:hAnsi="Wingdings" w:cs="StarSymbol"/>
      <w:sz w:val="18"/>
      <w:szCs w:val="18"/>
    </w:rPr>
  </w:style>
  <w:style w:type="character" w:styleId="890" w:customStyle="1">
    <w:name w:val="正文首行缩进 Char5"/>
    <w:semiHidden/>
    <w:qFormat/>
    <w:rPr>
      <w:rFonts w:ascii="Arial" w:hAnsi="Arial"/>
      <w:szCs w:val="21"/>
    </w:rPr>
  </w:style>
  <w:style w:type="character" w:styleId="891" w:customStyle="1">
    <w:name w:val="WW8Num32z0"/>
    <w:qFormat/>
    <w:rPr>
      <w:rFonts w:ascii="Wingdings" w:hAnsi="Wingdings" w:cs="StarSymbol"/>
      <w:sz w:val="18"/>
      <w:szCs w:val="18"/>
    </w:rPr>
  </w:style>
  <w:style w:type="character" w:styleId="892" w:customStyle="1">
    <w:name w:val="正文首行缩进 Char1"/>
    <w:qFormat/>
    <w:rPr>
      <w:rFonts w:ascii="Times New Roman" w:hAnsi="Times New Roman" w:eastAsia="宋体" w:cs="Times New Roman"/>
      <w:szCs w:val="24"/>
    </w:rPr>
  </w:style>
  <w:style w:type="character" w:styleId="893" w:customStyle="1">
    <w:name w:val="标题 3 字符1"/>
    <w:qFormat/>
    <w:rPr>
      <w:rFonts w:ascii="仿宋" w:eastAsia="仿宋"/>
      <w:b/>
      <w:sz w:val="32"/>
      <w:szCs w:val="32"/>
    </w:rPr>
  </w:style>
  <w:style w:type="character" w:styleId="894" w:customStyle="1">
    <w:name w:val="正文首行缩进 Char2"/>
    <w:qFormat/>
    <w:rPr>
      <w:rFonts w:ascii="楷体_GB2312" w:hAnsi="Arial" w:eastAsia="楷体_GB2312"/>
      <w:sz w:val="21"/>
      <w:szCs w:val="24"/>
    </w:rPr>
  </w:style>
  <w:style w:type="character" w:styleId="895" w:customStyle="1">
    <w:name w:val="正文文本 2 字符1"/>
    <w:uiPriority w:val="99"/>
    <w:semiHidden/>
    <w:qFormat/>
    <w:rPr>
      <w:rFonts w:ascii="Times New Roman" w:hAnsi="Times New Roman" w:eastAsia="方正仿宋_GBK" w:cs="Times New Roman"/>
      <w:sz w:val="24"/>
      <w:szCs w:val="24"/>
    </w:rPr>
  </w:style>
  <w:style w:type="character" w:styleId="896" w:customStyle="1">
    <w:name w:val="Table Heading Char1"/>
    <w:link w:val="897"/>
    <w:qFormat/>
    <w:rPr>
      <w:rFonts w:ascii="Book Antiqua" w:hAnsi="Book Antiqua" w:eastAsia="黑体" w:cs="Book Antiqua"/>
      <w:bCs/>
      <w:szCs w:val="21"/>
    </w:rPr>
  </w:style>
  <w:style w:type="paragraph" w:styleId="897" w:customStyle="1">
    <w:name w:val="Table Heading"/>
    <w:basedOn w:val="728"/>
    <w:link w:val="896"/>
    <w:qFormat/>
    <w:pPr>
      <w:jc w:val="left"/>
      <w:keepNext/>
      <w:spacing w:before="80" w:after="80" w:line="240" w:lineRule="atLeast"/>
    </w:pPr>
    <w:rPr>
      <w:rFonts w:ascii="Book Antiqua" w:hAnsi="Book Antiqua" w:eastAsia="黑体" w:cs="Book Antiqua"/>
      <w:bCs/>
      <w:szCs w:val="21"/>
    </w:rPr>
  </w:style>
  <w:style w:type="character" w:styleId="898" w:customStyle="1">
    <w:name w:val="二级采标题 字符"/>
    <w:link w:val="899"/>
    <w:qFormat/>
    <w:rPr>
      <w:rFonts w:ascii="Calibri" w:hAnsi="Calibri"/>
    </w:rPr>
  </w:style>
  <w:style w:type="paragraph" w:styleId="899" w:customStyle="1">
    <w:name w:val="二级采标题"/>
    <w:next w:val="900"/>
    <w:link w:val="898"/>
    <w:qFormat/>
    <w:pPr>
      <w:ind w:left="1134" w:hanging="1134"/>
    </w:pPr>
    <w:rPr>
      <w:rFonts w:ascii="Calibri" w:hAnsi="Calibri" w:eastAsiaTheme="minorEastAsia" w:cstheme="minorBidi"/>
      <w:sz w:val="21"/>
      <w:szCs w:val="22"/>
    </w:rPr>
  </w:style>
  <w:style w:type="paragraph" w:styleId="900" w:customStyle="1">
    <w:name w:val="段"/>
    <w:qFormat/>
    <w:pPr>
      <w:ind w:firstLine="200"/>
      <w:jc w:val="both"/>
    </w:pPr>
    <w:rPr>
      <w:rFonts w:ascii="宋体"/>
      <w:sz w:val="21"/>
    </w:rPr>
  </w:style>
  <w:style w:type="character" w:styleId="901" w:customStyle="1">
    <w:name w:val="Table Text Char"/>
    <w:link w:val="902"/>
    <w:qFormat/>
    <w:rPr>
      <w:rFonts w:cs="Arial"/>
      <w:szCs w:val="21"/>
    </w:rPr>
  </w:style>
  <w:style w:type="paragraph" w:styleId="902" w:customStyle="1">
    <w:name w:val="Table Text"/>
    <w:basedOn w:val="728"/>
    <w:link w:val="901"/>
    <w:qFormat/>
    <w:pPr>
      <w:jc w:val="left"/>
      <w:spacing w:before="80" w:after="80" w:line="240" w:lineRule="atLeast"/>
    </w:pPr>
    <w:rPr>
      <w:rFonts w:cs="Arial" w:asciiTheme="minorHAnsi" w:hAnsiTheme="minorHAnsi" w:eastAsiaTheme="minorEastAsia"/>
      <w:szCs w:val="21"/>
    </w:rPr>
  </w:style>
  <w:style w:type="character" w:styleId="903" w:customStyle="1">
    <w:name w:val="WW8Num28z2"/>
    <w:qFormat/>
    <w:rPr>
      <w:rFonts w:ascii="StarSymbol" w:hAnsi="StarSymbol" w:cs="StarSymbol"/>
      <w:sz w:val="18"/>
      <w:szCs w:val="18"/>
    </w:rPr>
  </w:style>
  <w:style w:type="character" w:styleId="904" w:customStyle="1">
    <w:name w:val="标题2 Char"/>
    <w:link w:val="905"/>
    <w:qFormat/>
    <w:rPr>
      <w:rFonts w:ascii="宋体" w:hAnsi="宋体"/>
      <w:b/>
      <w:bCs/>
      <w:sz w:val="28"/>
      <w:szCs w:val="28"/>
    </w:rPr>
  </w:style>
  <w:style w:type="paragraph" w:styleId="905" w:customStyle="1">
    <w:name w:val="标题2"/>
    <w:basedOn w:val="730"/>
    <w:next w:val="728"/>
    <w:link w:val="904"/>
    <w:qFormat/>
    <w:pPr>
      <w:ind w:left="425"/>
      <w:jc w:val="left"/>
      <w:spacing w:before="0" w:after="0" w:line="360" w:lineRule="auto"/>
    </w:pPr>
    <w:rPr>
      <w:rFonts w:ascii="宋体" w:hAnsi="宋体" w:eastAsiaTheme="minorEastAsia" w:cstheme="minorBidi"/>
      <w:bCs/>
      <w:sz w:val="28"/>
      <w:szCs w:val="28"/>
    </w:rPr>
  </w:style>
  <w:style w:type="character" w:styleId="906" w:customStyle="1">
    <w:name w:val="WW8Num17z1"/>
    <w:qFormat/>
    <w:rPr>
      <w:rFonts w:ascii="Wingdings 2" w:hAnsi="Wingdings 2" w:cs="StarSymbol"/>
      <w:sz w:val="18"/>
      <w:szCs w:val="18"/>
    </w:rPr>
  </w:style>
  <w:style w:type="character" w:styleId="907" w:customStyle="1">
    <w:name w:val="font01"/>
    <w:qFormat/>
    <w:rPr>
      <w:rFonts w:hint="eastAsia" w:ascii="楷体" w:hAnsi="楷体" w:eastAsia="楷体" w:cs="楷体"/>
      <w:color w:val="ff0000"/>
      <w:sz w:val="22"/>
      <w:szCs w:val="22"/>
      <w:u w:val="none"/>
    </w:rPr>
  </w:style>
  <w:style w:type="character" w:styleId="908" w:customStyle="1">
    <w:name w:val="WW8Num23z0"/>
    <w:qFormat/>
    <w:rPr>
      <w:rFonts w:ascii="Wingdings" w:hAnsi="Wingdings" w:cs="StarSymbol"/>
      <w:sz w:val="18"/>
      <w:szCs w:val="18"/>
    </w:rPr>
  </w:style>
  <w:style w:type="character" w:styleId="909" w:customStyle="1">
    <w:name w:val="font21"/>
    <w:qFormat/>
    <w:rPr>
      <w:rFonts w:hint="eastAsia" w:ascii="楷体" w:hAnsi="楷体" w:eastAsia="楷体" w:cs="楷体"/>
      <w:color w:val="000000"/>
      <w:sz w:val="22"/>
      <w:szCs w:val="22"/>
      <w:u w:val="none"/>
    </w:rPr>
  </w:style>
  <w:style w:type="character" w:styleId="910" w:customStyle="1">
    <w:name w:val="Absatz-Standardschriftart"/>
    <w:qFormat/>
  </w:style>
  <w:style w:type="character" w:styleId="911" w:customStyle="1">
    <w:name w:val="批注文字 Char1"/>
    <w:qFormat/>
    <w:rPr>
      <w:rFonts w:ascii="Times New Roman" w:hAnsi="Times New Roman" w:eastAsia="宋体" w:cs="Times New Roman"/>
      <w:szCs w:val="24"/>
    </w:rPr>
  </w:style>
  <w:style w:type="character" w:styleId="912" w:customStyle="1">
    <w:name w:val="WW8Num20z1"/>
    <w:qFormat/>
    <w:rPr>
      <w:rFonts w:ascii="Wingdings 2" w:hAnsi="Wingdings 2" w:cs="StarSymbol"/>
      <w:sz w:val="18"/>
      <w:szCs w:val="18"/>
    </w:rPr>
  </w:style>
  <w:style w:type="character" w:styleId="913" w:customStyle="1">
    <w:name w:val="font31"/>
    <w:qFormat/>
    <w:rPr>
      <w:rFonts w:hint="eastAsia" w:ascii="宋体" w:hAnsi="宋体" w:eastAsia="宋体" w:cs="宋体"/>
      <w:b/>
      <w:color w:val="000000"/>
      <w:sz w:val="24"/>
      <w:szCs w:val="24"/>
      <w:u w:val="none"/>
    </w:rPr>
  </w:style>
  <w:style w:type="character" w:styleId="914" w:customStyle="1">
    <w:name w:val="金宏发行正文 Char Char Char"/>
    <w:qFormat/>
    <w:rPr>
      <w:rFonts w:hint="eastAsia" w:ascii="仿宋_GB2312" w:eastAsia="仿宋_GB2312" w:cs="宋体"/>
      <w:sz w:val="28"/>
    </w:rPr>
  </w:style>
  <w:style w:type="character" w:styleId="915" w:customStyle="1">
    <w:name w:val="se11"/>
    <w:qFormat/>
    <w:rPr>
      <w:rFonts w:ascii="Tahoma" w:hAnsi="Tahoma" w:cs="Times New Roman"/>
      <w:color w:val="000000"/>
      <w:sz w:val="24"/>
      <w:lang w:bidi="ar-SA"/>
    </w:rPr>
  </w:style>
  <w:style w:type="character" w:styleId="916" w:customStyle="1">
    <w:name w:val="WW8Num6z2"/>
    <w:qFormat/>
    <w:rPr>
      <w:rFonts w:ascii="StarSymbol" w:hAnsi="StarSymbol" w:cs="StarSymbol"/>
      <w:sz w:val="18"/>
      <w:szCs w:val="18"/>
    </w:rPr>
  </w:style>
  <w:style w:type="character" w:styleId="917" w:customStyle="1">
    <w:name w:val="模板正文 Char"/>
    <w:link w:val="918"/>
    <w:qFormat/>
    <w:rPr>
      <w:rFonts w:ascii="Calibri" w:hAnsi="Calibri"/>
      <w:sz w:val="28"/>
      <w:szCs w:val="21"/>
    </w:rPr>
  </w:style>
  <w:style w:type="paragraph" w:styleId="918" w:customStyle="1">
    <w:name w:val="模板正文"/>
    <w:basedOn w:val="728"/>
    <w:link w:val="917"/>
    <w:qFormat/>
    <w:pPr>
      <w:ind w:firstLine="200"/>
      <w:spacing w:line="360" w:lineRule="auto"/>
    </w:pPr>
    <w:rPr>
      <w:rFonts w:ascii="Calibri" w:hAnsi="Calibri" w:eastAsiaTheme="minorEastAsia" w:cstheme="minorBidi"/>
      <w:sz w:val="28"/>
      <w:szCs w:val="21"/>
    </w:rPr>
  </w:style>
  <w:style w:type="character" w:styleId="919" w:customStyle="1">
    <w:name w:val="批注框文本 字符1"/>
    <w:uiPriority w:val="99"/>
    <w:qFormat/>
    <w:rPr>
      <w:rFonts w:ascii="Times New Roman" w:hAnsi="Times New Roman" w:eastAsia="方正仿宋_GBK" w:cs="Times New Roman"/>
      <w:sz w:val="18"/>
      <w:szCs w:val="18"/>
    </w:rPr>
  </w:style>
  <w:style w:type="character" w:styleId="920" w:customStyle="1">
    <w:name w:val="标书正文 Char"/>
    <w:link w:val="921"/>
    <w:qFormat/>
    <w:rPr>
      <w:rFonts w:ascii="Calibri" w:hAnsi="Calibri"/>
    </w:rPr>
  </w:style>
  <w:style w:type="paragraph" w:styleId="921" w:customStyle="1">
    <w:name w:val="标书正文"/>
    <w:basedOn w:val="728"/>
    <w:link w:val="920"/>
    <w:qFormat/>
    <w:pPr>
      <w:ind w:firstLine="200"/>
      <w:spacing w:before="120" w:line="360" w:lineRule="auto"/>
    </w:pPr>
    <w:rPr>
      <w:rFonts w:ascii="Calibri" w:hAnsi="Calibri" w:eastAsiaTheme="minorEastAsia" w:cstheme="minorBidi"/>
      <w:szCs w:val="22"/>
    </w:rPr>
  </w:style>
  <w:style w:type="character" w:styleId="922" w:customStyle="1">
    <w:name w:val="二级条标题 字符"/>
    <w:link w:val="923"/>
    <w:qFormat/>
    <w:rPr>
      <w:rFonts w:ascii="黑体" w:eastAsia="黑体"/>
    </w:rPr>
  </w:style>
  <w:style w:type="paragraph" w:styleId="923" w:customStyle="1">
    <w:name w:val="二级条标题"/>
    <w:basedOn w:val="924"/>
    <w:next w:val="900"/>
    <w:link w:val="922"/>
    <w:qFormat/>
    <w:pPr>
      <w:ind w:left="630"/>
      <w:outlineLvl w:val="3"/>
    </w:pPr>
  </w:style>
  <w:style w:type="paragraph" w:styleId="924" w:customStyle="1">
    <w:name w:val="一级条标题"/>
    <w:basedOn w:val="925"/>
    <w:next w:val="900"/>
    <w:link w:val="1038"/>
    <w:qFormat/>
    <w:pPr>
      <w:ind w:left="420" w:hanging="420"/>
      <w:outlineLvl w:val="2"/>
    </w:pPr>
  </w:style>
  <w:style w:type="paragraph" w:styleId="925" w:customStyle="1">
    <w:name w:val="章标题"/>
    <w:next w:val="900"/>
    <w:link w:val="1246"/>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926" w:customStyle="1">
    <w:name w:val="页脚 Char1"/>
    <w:qFormat/>
    <w:rPr>
      <w:sz w:val="18"/>
      <w:szCs w:val="18"/>
    </w:rPr>
  </w:style>
  <w:style w:type="character" w:styleId="927" w:customStyle="1">
    <w:name w:val="WW8Num15z1"/>
    <w:qFormat/>
    <w:rPr>
      <w:rFonts w:ascii="Wingdings 2" w:hAnsi="Wingdings 2" w:cs="StarSymbol"/>
      <w:sz w:val="18"/>
      <w:szCs w:val="18"/>
    </w:rPr>
  </w:style>
  <w:style w:type="character" w:styleId="928" w:customStyle="1">
    <w:name w:val="n正文 Char"/>
    <w:link w:val="929"/>
    <w:qFormat/>
    <w:rPr>
      <w:rFonts w:eastAsia="仿宋_GB2312"/>
      <w:color w:val="000000"/>
      <w:sz w:val="28"/>
      <w:szCs w:val="28"/>
    </w:rPr>
  </w:style>
  <w:style w:type="paragraph" w:styleId="929" w:customStyle="1">
    <w:name w:val="n正文"/>
    <w:link w:val="928"/>
    <w:qFormat/>
    <w:pPr>
      <w:ind w:firstLine="200"/>
      <w:spacing w:line="360" w:lineRule="auto"/>
    </w:pPr>
    <w:rPr>
      <w:rFonts w:eastAsia="仿宋_GB2312" w:asciiTheme="minorHAnsi" w:hAnsiTheme="minorHAnsi" w:cstheme="minorBidi"/>
      <w:color w:val="000000"/>
      <w:sz w:val="28"/>
      <w:szCs w:val="28"/>
    </w:rPr>
  </w:style>
  <w:style w:type="character" w:styleId="930" w:customStyle="1">
    <w:name w:val="Table Text Char1"/>
    <w:qFormat/>
    <w:rPr>
      <w:sz w:val="21"/>
      <w:szCs w:val="21"/>
    </w:rPr>
  </w:style>
  <w:style w:type="character" w:styleId="931" w:customStyle="1">
    <w:name w:val="正文文本缩进 Char1"/>
    <w:qFormat/>
    <w:rPr>
      <w:rFonts w:ascii="Calibri" w:hAnsi="Calibri" w:eastAsia="宋体" w:cs="Times New Roman"/>
    </w:rPr>
  </w:style>
  <w:style w:type="character" w:styleId="932" w:customStyle="1">
    <w:name w:val="文章正文 Char"/>
    <w:qFormat/>
    <w:rPr>
      <w:rFonts w:hint="default" w:ascii="Calibri" w:hAnsi="Calibri"/>
      <w:sz w:val="21"/>
      <w:szCs w:val="24"/>
    </w:rPr>
  </w:style>
  <w:style w:type="character" w:styleId="933" w:customStyle="1">
    <w:name w:val="GEO正文 Char"/>
    <w:link w:val="934"/>
    <w:qFormat/>
    <w:rPr>
      <w:rFonts w:eastAsia="仿宋_GB2312"/>
      <w:sz w:val="28"/>
    </w:rPr>
  </w:style>
  <w:style w:type="paragraph" w:styleId="934" w:customStyle="1">
    <w:name w:val="GEO正文"/>
    <w:basedOn w:val="728"/>
    <w:link w:val="933"/>
    <w:qFormat/>
    <w:pPr>
      <w:ind w:firstLine="200"/>
      <w:spacing w:line="360" w:lineRule="auto"/>
    </w:pPr>
    <w:rPr>
      <w:rFonts w:eastAsia="仿宋_GB2312" w:asciiTheme="minorHAnsi" w:hAnsiTheme="minorHAnsi" w:cstheme="minorBidi"/>
      <w:sz w:val="28"/>
      <w:szCs w:val="22"/>
    </w:rPr>
  </w:style>
  <w:style w:type="character" w:styleId="935" w:customStyle="1">
    <w:name w:val="WW8Num35z1"/>
    <w:qFormat/>
    <w:rPr>
      <w:rFonts w:ascii="Wingdings 2" w:hAnsi="Wingdings 2" w:cs="StarSymbol"/>
      <w:sz w:val="18"/>
      <w:szCs w:val="18"/>
    </w:rPr>
  </w:style>
  <w:style w:type="character" w:styleId="936" w:customStyle="1">
    <w:name w:val="页眉 Char1"/>
    <w:qFormat/>
    <w:rPr>
      <w:sz w:val="18"/>
      <w:szCs w:val="18"/>
    </w:rPr>
  </w:style>
  <w:style w:type="character" w:styleId="937" w:customStyle="1">
    <w:name w:val="WW8Num34z1"/>
    <w:qFormat/>
    <w:rPr>
      <w:rFonts w:ascii="Wingdings 2" w:hAnsi="Wingdings 2" w:cs="StarSymbol"/>
      <w:sz w:val="18"/>
      <w:szCs w:val="18"/>
    </w:rPr>
  </w:style>
  <w:style w:type="character" w:styleId="938" w:customStyle="1">
    <w:name w:val="文档结构图 Char1"/>
    <w:qFormat/>
    <w:rPr>
      <w:rFonts w:ascii="宋体" w:hAnsi="Calibri" w:eastAsia="宋体" w:cs="Times New Roman"/>
      <w:sz w:val="18"/>
      <w:szCs w:val="18"/>
    </w:rPr>
  </w:style>
  <w:style w:type="character" w:styleId="939" w:customStyle="1">
    <w:name w:val="WW8Num21z0"/>
    <w:qFormat/>
    <w:rPr>
      <w:rFonts w:ascii="Wingdings" w:hAnsi="Wingdings" w:cs="StarSymbol"/>
      <w:sz w:val="18"/>
      <w:szCs w:val="18"/>
    </w:rPr>
  </w:style>
  <w:style w:type="character" w:styleId="940" w:customStyle="1">
    <w:name w:val="页脚 Char2"/>
    <w:uiPriority w:val="99"/>
    <w:qFormat/>
    <w:rPr>
      <w:sz w:val="18"/>
      <w:szCs w:val="18"/>
    </w:rPr>
  </w:style>
  <w:style w:type="character" w:styleId="941" w:customStyle="1">
    <w:name w:val="WW8Num1z1"/>
    <w:qFormat/>
    <w:rPr>
      <w:rFonts w:ascii="Wingdings" w:hAnsi="Wingdings"/>
    </w:rPr>
  </w:style>
  <w:style w:type="character" w:styleId="942" w:customStyle="1">
    <w:name w:val="批注主题 Char1"/>
    <w:qFormat/>
    <w:rPr>
      <w:rFonts w:ascii="Calibri" w:hAnsi="Calibri" w:eastAsia="宋体" w:cs="Times New Roman"/>
      <w:b/>
      <w:bCs/>
      <w:sz w:val="21"/>
      <w:szCs w:val="22"/>
    </w:rPr>
  </w:style>
  <w:style w:type="character" w:styleId="943" w:customStyle="1">
    <w:name w:val="我的图表标题 Char"/>
    <w:qFormat/>
    <w:rPr>
      <w:rFonts w:hint="default" w:ascii="Cambria" w:hAnsi="Cambria" w:eastAsia="黑体" w:cs="宋体"/>
      <w:sz w:val="24"/>
    </w:rPr>
  </w:style>
  <w:style w:type="character" w:styleId="944" w:customStyle="1">
    <w:name w:val="页眉 Char2"/>
    <w:uiPriority w:val="99"/>
    <w:qFormat/>
    <w:rPr>
      <w:sz w:val="18"/>
      <w:szCs w:val="18"/>
    </w:rPr>
  </w:style>
  <w:style w:type="character" w:styleId="945" w:customStyle="1">
    <w:name w:val="WW8Num14z2"/>
    <w:qFormat/>
    <w:rPr>
      <w:rFonts w:ascii="StarSymbol" w:hAnsi="StarSymbol" w:cs="StarSymbol"/>
      <w:sz w:val="18"/>
      <w:szCs w:val="18"/>
    </w:rPr>
  </w:style>
  <w:style w:type="character" w:styleId="946" w:customStyle="1">
    <w:name w:val="正文文本缩进 2 Char1"/>
    <w:qFormat/>
    <w:rPr>
      <w:rFonts w:ascii="Calibri" w:hAnsi="Calibri" w:eastAsia="宋体" w:cs="Times New Roman"/>
    </w:rPr>
  </w:style>
  <w:style w:type="character" w:styleId="947" w:customStyle="1">
    <w:name w:val="不明显强调1"/>
    <w:qFormat/>
    <w:rPr>
      <w:i/>
      <w:iCs/>
      <w:color w:val="808080"/>
    </w:rPr>
  </w:style>
  <w:style w:type="character" w:styleId="948" w:customStyle="1">
    <w:name w:val="正文文本缩进 3 Char1"/>
    <w:qFormat/>
    <w:rPr>
      <w:rFonts w:ascii="Calibri" w:hAnsi="Calibri" w:eastAsia="宋体" w:cs="Times New Roman"/>
      <w:sz w:val="16"/>
      <w:szCs w:val="16"/>
    </w:rPr>
  </w:style>
  <w:style w:type="character" w:styleId="949" w:customStyle="1">
    <w:name w:val="批注文字 字符1"/>
    <w:qFormat/>
    <w:rPr>
      <w:rFonts w:ascii="Times New Roman" w:hAnsi="Times New Roman" w:eastAsia="方正仿宋_GBK" w:cs="Times New Roman"/>
      <w:sz w:val="24"/>
      <w:szCs w:val="24"/>
    </w:rPr>
  </w:style>
  <w:style w:type="character" w:styleId="950" w:customStyle="1">
    <w:name w:val="纯文本 Char2"/>
    <w:qFormat/>
    <w:rPr>
      <w:rFonts w:ascii="宋体" w:hAnsi="Courier New" w:eastAsia="宋体" w:cs="Courier New"/>
      <w:szCs w:val="21"/>
    </w:rPr>
  </w:style>
  <w:style w:type="character" w:styleId="951" w:customStyle="1">
    <w:name w:val="WW8Num19z1"/>
    <w:qFormat/>
    <w:rPr>
      <w:rFonts w:ascii="Wingdings" w:hAnsi="Wingdings"/>
    </w:rPr>
  </w:style>
  <w:style w:type="character" w:styleId="952" w:customStyle="1">
    <w:name w:val="正文文本缩进 Char2"/>
    <w:uiPriority w:val="99"/>
    <w:semiHidden/>
    <w:qFormat/>
    <w:rPr>
      <w:sz w:val="21"/>
      <w:szCs w:val="22"/>
    </w:rPr>
  </w:style>
  <w:style w:type="character" w:styleId="953" w:customStyle="1">
    <w:name w:val="WW8Num14z7"/>
    <w:qFormat/>
    <w:rPr>
      <w:rFonts w:ascii="Wingdings" w:hAnsi="Wingdings"/>
    </w:rPr>
  </w:style>
  <w:style w:type="character" w:styleId="954" w:customStyle="1">
    <w:name w:val="正文文本缩进 2 Char2"/>
    <w:uiPriority w:val="99"/>
    <w:semiHidden/>
    <w:qFormat/>
    <w:rPr>
      <w:sz w:val="21"/>
      <w:szCs w:val="22"/>
    </w:rPr>
  </w:style>
  <w:style w:type="character" w:styleId="955" w:customStyle="1">
    <w:name w:val="WW8Num23z1"/>
    <w:qFormat/>
    <w:rPr>
      <w:rFonts w:ascii="Wingdings 2" w:hAnsi="Wingdings 2" w:cs="StarSymbol"/>
      <w:sz w:val="18"/>
      <w:szCs w:val="18"/>
    </w:rPr>
  </w:style>
  <w:style w:type="character" w:styleId="956" w:customStyle="1">
    <w:name w:val="批注框文本 Char1"/>
    <w:qFormat/>
    <w:rPr>
      <w:sz w:val="18"/>
      <w:szCs w:val="18"/>
    </w:rPr>
  </w:style>
  <w:style w:type="character" w:styleId="957" w:customStyle="1">
    <w:name w:val="WW8Num3z2"/>
    <w:qFormat/>
    <w:rPr>
      <w:rFonts w:ascii="StarSymbol" w:hAnsi="StarSymbol" w:cs="StarSymbol"/>
      <w:sz w:val="18"/>
      <w:szCs w:val="18"/>
    </w:rPr>
  </w:style>
  <w:style w:type="character" w:styleId="958" w:customStyle="1">
    <w:name w:val="文档结构图 Char2"/>
    <w:uiPriority w:val="99"/>
    <w:qFormat/>
    <w:rPr>
      <w:rFonts w:ascii="宋体"/>
      <w:sz w:val="18"/>
      <w:szCs w:val="18"/>
    </w:rPr>
  </w:style>
  <w:style w:type="character" w:styleId="959" w:customStyle="1">
    <w:name w:val="样式 InfoBlue + 倾斜 Char"/>
    <w:qFormat/>
    <w:rPr>
      <w:color w:val="0000ff"/>
      <w:sz w:val="21"/>
    </w:rPr>
  </w:style>
  <w:style w:type="character" w:styleId="960" w:customStyle="1">
    <w:name w:val="批注文字 Char2"/>
    <w:qFormat/>
    <w:rPr>
      <w:sz w:val="21"/>
      <w:szCs w:val="22"/>
    </w:rPr>
  </w:style>
  <w:style w:type="character" w:styleId="961" w:customStyle="1">
    <w:name w:val="批注主题 Char2"/>
    <w:qFormat/>
    <w:rPr>
      <w:b/>
      <w:bCs/>
      <w:sz w:val="21"/>
      <w:szCs w:val="22"/>
    </w:rPr>
  </w:style>
  <w:style w:type="character" w:styleId="962" w:customStyle="1">
    <w:name w:val="Char Char6"/>
    <w:qFormat/>
    <w:rPr>
      <w:b/>
      <w:bCs/>
      <w:sz w:val="44"/>
      <w:szCs w:val="44"/>
    </w:rPr>
  </w:style>
  <w:style w:type="character" w:styleId="963" w:customStyle="1">
    <w:name w:val="题注 字符"/>
    <w:link w:val="747"/>
    <w:qFormat/>
    <w:rPr>
      <w:rFonts w:ascii="Cambria" w:hAnsi="Cambria" w:eastAsia="黑体"/>
    </w:rPr>
  </w:style>
  <w:style w:type="character" w:styleId="964" w:customStyle="1">
    <w:name w:val="p0 Char"/>
    <w:link w:val="965"/>
    <w:qFormat/>
    <w:rPr>
      <w:szCs w:val="21"/>
    </w:rPr>
  </w:style>
  <w:style w:type="paragraph" w:styleId="965" w:customStyle="1">
    <w:name w:val="p0"/>
    <w:basedOn w:val="728"/>
    <w:link w:val="964"/>
    <w:qFormat/>
    <w:pPr>
      <w:widowControl/>
    </w:pPr>
    <w:rPr>
      <w:rFonts w:asciiTheme="minorHAnsi" w:hAnsiTheme="minorHAnsi" w:eastAsiaTheme="minorEastAsia" w:cstheme="minorBidi"/>
      <w:szCs w:val="21"/>
    </w:rPr>
  </w:style>
  <w:style w:type="character" w:styleId="966" w:customStyle="1">
    <w:name w:val="脚注文本 Char3"/>
    <w:qFormat/>
    <w:rPr>
      <w:rFonts w:ascii="Calibri" w:hAnsi="Calibri"/>
      <w:sz w:val="18"/>
      <w:szCs w:val="18"/>
    </w:rPr>
  </w:style>
  <w:style w:type="character" w:styleId="967" w:customStyle="1">
    <w:name w:val="标准文本 Char"/>
    <w:link w:val="968"/>
    <w:qFormat/>
    <w:rPr>
      <w:rFonts w:cs="宋体"/>
      <w:szCs w:val="21"/>
    </w:rPr>
  </w:style>
  <w:style w:type="paragraph" w:styleId="968" w:customStyle="1">
    <w:name w:val="标准文本"/>
    <w:basedOn w:val="728"/>
    <w:link w:val="967"/>
    <w:qFormat/>
    <w:pPr>
      <w:ind w:firstLine="420"/>
      <w:spacing w:line="360" w:lineRule="auto"/>
    </w:pPr>
    <w:rPr>
      <w:rFonts w:cs="宋体" w:asciiTheme="minorHAnsi" w:hAnsiTheme="minorHAnsi" w:eastAsiaTheme="minorEastAsia"/>
      <w:szCs w:val="21"/>
    </w:rPr>
  </w:style>
  <w:style w:type="character" w:styleId="969" w:customStyle="1">
    <w:name w:val="普通(网站) 字符"/>
    <w:link w:val="786"/>
    <w:qFormat/>
    <w:rPr>
      <w:rFonts w:ascii="宋体" w:hAnsi="宋体" w:cs="宋体"/>
      <w:color w:val="000000"/>
      <w:sz w:val="24"/>
      <w:szCs w:val="24"/>
    </w:rPr>
  </w:style>
  <w:style w:type="character" w:styleId="970" w:customStyle="1">
    <w:name w:val="无间隔 字符1"/>
    <w:link w:val="971"/>
    <w:qFormat/>
    <w:rPr>
      <w:rFonts w:ascii="Calibri" w:hAnsi="Calibri"/>
    </w:rPr>
  </w:style>
  <w:style w:type="paragraph" w:styleId="971">
    <w:name w:val="No Spacing"/>
    <w:link w:val="970"/>
    <w:qFormat/>
    <w:pPr>
      <w:jc w:val="both"/>
      <w:widowControl w:val="off"/>
    </w:pPr>
    <w:rPr>
      <w:rFonts w:ascii="Calibri" w:hAnsi="Calibri" w:eastAsiaTheme="minorEastAsia" w:cstheme="minorBidi"/>
      <w:sz w:val="21"/>
      <w:szCs w:val="22"/>
    </w:rPr>
  </w:style>
  <w:style w:type="character" w:styleId="972" w:customStyle="1">
    <w:name w:val="页码1"/>
    <w:basedOn w:val="738"/>
    <w:qFormat/>
  </w:style>
  <w:style w:type="character" w:styleId="973" w:customStyle="1">
    <w:name w:val="11111 Char"/>
    <w:qFormat/>
    <w:rPr>
      <w:rFonts w:hint="eastAsia" w:ascii="宋体" w:hAnsi="宋体" w:eastAsia="宋体" w:cs="宋体"/>
      <w:color w:val="000000"/>
      <w:sz w:val="24"/>
      <w:szCs w:val="24"/>
      <w:lang w:val="zh-CN"/>
    </w:rPr>
  </w:style>
  <w:style w:type="character" w:styleId="974" w:customStyle="1">
    <w:name w:val="正文文本 Char1"/>
    <w:qFormat/>
    <w:rPr>
      <w:rFonts w:ascii="Times New Roman" w:hAnsi="Times New Roman" w:eastAsia="宋体" w:cs="Times New Roman"/>
      <w:szCs w:val="24"/>
    </w:rPr>
  </w:style>
  <w:style w:type="character" w:styleId="975" w:customStyle="1">
    <w:name w:val="WW8Num26z1"/>
    <w:qFormat/>
    <w:rPr>
      <w:rFonts w:ascii="Wingdings 2" w:hAnsi="Wingdings 2" w:cs="StarSymbol"/>
      <w:sz w:val="18"/>
      <w:szCs w:val="18"/>
    </w:rPr>
  </w:style>
  <w:style w:type="character" w:styleId="976" w:customStyle="1">
    <w:name w:val="font51"/>
    <w:qFormat/>
    <w:rPr>
      <w:rFonts w:hint="default" w:ascii="Arial" w:hAnsi="Arial" w:cs="Arial"/>
      <w:color w:val="000000"/>
      <w:sz w:val="20"/>
      <w:szCs w:val="20"/>
      <w:u w:val="none"/>
    </w:rPr>
  </w:style>
  <w:style w:type="character" w:styleId="977" w:customStyle="1">
    <w:name w:val="WW8Num25z0"/>
    <w:qFormat/>
    <w:rPr>
      <w:rFonts w:ascii="Wingdings" w:hAnsi="Wingdings" w:cs="StarSymbol"/>
      <w:sz w:val="18"/>
      <w:szCs w:val="18"/>
    </w:rPr>
  </w:style>
  <w:style w:type="character" w:styleId="978" w:customStyle="1">
    <w:name w:val="paramlista1"/>
    <w:qFormat/>
    <w:rPr>
      <w:rFonts w:ascii="Calibri" w:hAnsi="Calibri" w:eastAsia="宋体" w:cs="Times New Roman"/>
      <w:sz w:val="18"/>
      <w:szCs w:val="18"/>
    </w:rPr>
  </w:style>
  <w:style w:type="character" w:styleId="979" w:customStyle="1">
    <w:name w:val="high-light-bg4"/>
    <w:qFormat/>
  </w:style>
  <w:style w:type="character" w:styleId="980" w:customStyle="1">
    <w:name w:val="Char Char201"/>
    <w:qFormat/>
    <w:rPr>
      <w:rFonts w:ascii="楷体_GB2312" w:eastAsia="楷体_GB2312"/>
      <w:sz w:val="28"/>
    </w:rPr>
  </w:style>
  <w:style w:type="character" w:styleId="981" w:customStyle="1">
    <w:name w:val="页脚 字符1"/>
    <w:uiPriority w:val="99"/>
    <w:qFormat/>
    <w:rPr>
      <w:rFonts w:ascii="Times New Roman" w:hAnsi="Times New Roman" w:eastAsia="方正仿宋_GBK" w:cs="Times New Roman"/>
      <w:sz w:val="18"/>
      <w:szCs w:val="18"/>
    </w:rPr>
  </w:style>
  <w:style w:type="character" w:styleId="982" w:customStyle="1">
    <w:name w:val="font41"/>
    <w:qFormat/>
    <w:rPr>
      <w:rFonts w:hint="eastAsia" w:ascii="宋体" w:hAnsi="宋体" w:eastAsia="宋体" w:cs="宋体"/>
      <w:color w:val="000000"/>
      <w:sz w:val="20"/>
      <w:szCs w:val="20"/>
      <w:u w:val="none"/>
    </w:rPr>
  </w:style>
  <w:style w:type="character" w:styleId="983" w:customStyle="1">
    <w:name w:val="WW8Num38z0"/>
    <w:qFormat/>
    <w:rPr>
      <w:rFonts w:ascii="Wingdings" w:hAnsi="Wingdings" w:cs="StarSymbol"/>
      <w:sz w:val="18"/>
      <w:szCs w:val="18"/>
    </w:rPr>
  </w:style>
  <w:style w:type="character" w:styleId="984" w:customStyle="1">
    <w:name w:val="+正文 Char3"/>
    <w:link w:val="985"/>
    <w:qFormat/>
    <w:rPr>
      <w:sz w:val="28"/>
    </w:rPr>
  </w:style>
  <w:style w:type="paragraph" w:styleId="985" w:customStyle="1">
    <w:name w:val="+正文"/>
    <w:basedOn w:val="728"/>
    <w:link w:val="984"/>
    <w:qFormat/>
    <w:pPr>
      <w:ind w:firstLine="200"/>
      <w:spacing w:line="360" w:lineRule="auto"/>
    </w:pPr>
    <w:rPr>
      <w:rFonts w:asciiTheme="minorHAnsi" w:hAnsiTheme="minorHAnsi" w:eastAsiaTheme="minorEastAsia" w:cstheme="minorBidi"/>
      <w:sz w:val="28"/>
      <w:szCs w:val="22"/>
    </w:rPr>
  </w:style>
  <w:style w:type="character" w:styleId="986" w:customStyle="1">
    <w:name w:val="正文文本 3 字符1"/>
    <w:uiPriority w:val="99"/>
    <w:qFormat/>
    <w:rPr>
      <w:rFonts w:ascii="Times New Roman" w:hAnsi="Times New Roman" w:eastAsia="方正仿宋_GBK" w:cs="Times New Roman"/>
      <w:sz w:val="16"/>
      <w:szCs w:val="16"/>
    </w:rPr>
  </w:style>
  <w:style w:type="character" w:styleId="987" w:customStyle="1">
    <w:name w:val="Char Char171"/>
    <w:qFormat/>
    <w:rPr>
      <w:rFonts w:ascii="Arial" w:hAnsi="Arial" w:eastAsia="黑体"/>
      <w:b/>
      <w:spacing w:val="-2"/>
      <w:position w:val="-6"/>
      <w:sz w:val="24"/>
    </w:rPr>
  </w:style>
  <w:style w:type="character" w:styleId="988" w:customStyle="1">
    <w:name w:val="style241"/>
    <w:qFormat/>
    <w:rPr>
      <w:rFonts w:hint="eastAsia" w:ascii="宋体" w:hAnsi="宋体" w:eastAsia="宋体"/>
      <w:color w:val="333333"/>
      <w:lang w:val="en-US" w:eastAsia="zh-CN" w:bidi="ar-SA"/>
    </w:rPr>
  </w:style>
  <w:style w:type="character" w:styleId="989" w:customStyle="1">
    <w:name w:val="fontstyle01"/>
    <w:qFormat/>
    <w:rPr>
      <w:rFonts w:hint="default" w:ascii="楷体" w:hAnsi="楷体"/>
      <w:color w:val="000000"/>
      <w:sz w:val="24"/>
      <w:szCs w:val="24"/>
    </w:rPr>
  </w:style>
  <w:style w:type="character" w:styleId="990" w:customStyle="1">
    <w:name w:val="Numbering Symbols"/>
    <w:qFormat/>
  </w:style>
  <w:style w:type="character" w:styleId="991" w:customStyle="1">
    <w:name w:val="标题 1 Char1"/>
    <w:qFormat/>
    <w:rPr>
      <w:b/>
      <w:sz w:val="44"/>
    </w:rPr>
  </w:style>
  <w:style w:type="character" w:styleId="992" w:customStyle="1">
    <w:name w:val="引用 Char1"/>
    <w:uiPriority w:val="29"/>
    <w:qFormat/>
    <w:rPr>
      <w:i/>
      <w:iCs/>
      <w:color w:val="404040"/>
      <w:sz w:val="21"/>
    </w:rPr>
  </w:style>
  <w:style w:type="character" w:styleId="993" w:customStyle="1">
    <w:name w:val="Char Char181"/>
    <w:qFormat/>
    <w:rPr>
      <w:rFonts w:ascii="宋体"/>
      <w:b/>
      <w:spacing w:val="-2"/>
      <w:position w:val="-6"/>
      <w:sz w:val="28"/>
    </w:rPr>
  </w:style>
  <w:style w:type="character" w:styleId="994" w:customStyle="1">
    <w:name w:val="Table Heading Char"/>
    <w:qFormat/>
    <w:rPr>
      <w:rFonts w:hint="default" w:ascii="Book Antiqua" w:hAnsi="Book Antiqua" w:eastAsia="黑体"/>
      <w:bCs/>
      <w:sz w:val="21"/>
      <w:szCs w:val="21"/>
    </w:rPr>
  </w:style>
  <w:style w:type="character" w:styleId="995" w:customStyle="1">
    <w:name w:val="Char Char151"/>
    <w:qFormat/>
    <w:rPr>
      <w:rFonts w:ascii="Arial" w:hAnsi="Arial" w:eastAsia="黑体"/>
      <w:spacing w:val="-2"/>
      <w:position w:val="-6"/>
      <w:sz w:val="24"/>
    </w:rPr>
  </w:style>
  <w:style w:type="character" w:styleId="996" w:customStyle="1">
    <w:name w:val="WW8Num14z1"/>
    <w:qFormat/>
    <w:rPr>
      <w:rFonts w:ascii="Wingdings 2" w:hAnsi="Wingdings 2" w:cs="StarSymbol"/>
      <w:sz w:val="18"/>
      <w:szCs w:val="18"/>
    </w:rPr>
  </w:style>
  <w:style w:type="character" w:styleId="997" w:customStyle="1">
    <w:name w:val="font111"/>
    <w:qFormat/>
    <w:rPr>
      <w:rFonts w:hint="eastAsia" w:ascii="宋体" w:hAnsi="宋体" w:eastAsia="宋体" w:cs="宋体"/>
      <w:color w:val="000000"/>
      <w:sz w:val="21"/>
      <w:szCs w:val="21"/>
      <w:u w:val="none"/>
    </w:rPr>
  </w:style>
  <w:style w:type="character" w:styleId="998" w:customStyle="1">
    <w:name w:val="样式2 Char"/>
    <w:qFormat/>
    <w:rPr>
      <w:rFonts w:hint="eastAsia" w:ascii="方正仿宋_GBK" w:eastAsia="方正仿宋_GBK"/>
      <w:bCs/>
      <w:sz w:val="32"/>
      <w:szCs w:val="24"/>
    </w:rPr>
  </w:style>
  <w:style w:type="character" w:styleId="999" w:customStyle="1">
    <w:name w:val="Char Char18"/>
    <w:qFormat/>
    <w:rPr>
      <w:rFonts w:ascii="宋体"/>
      <w:b/>
      <w:spacing w:val="-2"/>
      <w:position w:val="-6"/>
      <w:sz w:val="28"/>
    </w:rPr>
  </w:style>
  <w:style w:type="character" w:styleId="1000" w:customStyle="1">
    <w:name w:val="WW8Num25z7"/>
    <w:qFormat/>
    <w:rPr>
      <w:rFonts w:ascii="Wingdings" w:hAnsi="Wingdings"/>
    </w:rPr>
  </w:style>
  <w:style w:type="character" w:styleId="1001" w:customStyle="1">
    <w:name w:val="font71"/>
    <w:qFormat/>
    <w:rPr>
      <w:rFonts w:hint="default" w:ascii="Arial" w:hAnsi="Arial" w:cs="Arial"/>
      <w:color w:val="000000"/>
      <w:sz w:val="20"/>
      <w:szCs w:val="20"/>
      <w:u w:val="none"/>
    </w:rPr>
  </w:style>
  <w:style w:type="character" w:styleId="1002" w:customStyle="1">
    <w:name w:val="WW8Num8z0"/>
    <w:qFormat/>
    <w:rPr>
      <w:rFonts w:ascii="Wingdings" w:hAnsi="Wingdings" w:cs="StarSymbol"/>
      <w:sz w:val="18"/>
      <w:szCs w:val="18"/>
    </w:rPr>
  </w:style>
  <w:style w:type="character" w:styleId="1003" w:customStyle="1">
    <w:name w:val="页码2"/>
    <w:basedOn w:val="738"/>
    <w:qFormat/>
  </w:style>
  <w:style w:type="character" w:styleId="1004" w:customStyle="1">
    <w:name w:val="WW8Num12z0"/>
    <w:qFormat/>
    <w:rPr>
      <w:rFonts w:ascii="Wingdings" w:hAnsi="Wingdings" w:cs="StarSymbol"/>
      <w:sz w:val="18"/>
      <w:szCs w:val="18"/>
    </w:rPr>
  </w:style>
  <w:style w:type="character" w:styleId="1005" w:customStyle="1">
    <w:name w:val="方案文档 Char"/>
    <w:link w:val="1006"/>
    <w:qFormat/>
    <w:rPr>
      <w:sz w:val="24"/>
      <w:szCs w:val="24"/>
    </w:rPr>
  </w:style>
  <w:style w:type="paragraph" w:styleId="1006" w:customStyle="1">
    <w:name w:val="方案文档"/>
    <w:link w:val="1005"/>
    <w:qFormat/>
    <w:pPr>
      <w:ind w:firstLine="200"/>
      <w:spacing w:line="360" w:lineRule="auto"/>
    </w:pPr>
    <w:rPr>
      <w:rFonts w:asciiTheme="minorHAnsi" w:hAnsiTheme="minorHAnsi" w:eastAsiaTheme="minorEastAsia" w:cstheme="minorBidi"/>
      <w:sz w:val="24"/>
      <w:szCs w:val="24"/>
    </w:rPr>
  </w:style>
  <w:style w:type="character" w:styleId="1007" w:customStyle="1">
    <w:name w:val="称呼 Char3"/>
    <w:qFormat/>
    <w:rPr>
      <w:rFonts w:ascii="Arial" w:hAnsi="Arial" w:eastAsia="方正仿宋_GBK" w:cs="Arial"/>
    </w:rPr>
  </w:style>
  <w:style w:type="character" w:styleId="1008" w:customStyle="1">
    <w:name w:val="font141"/>
    <w:qFormat/>
    <w:rPr>
      <w:rFonts w:hint="eastAsia" w:ascii="宋体" w:hAnsi="宋体" w:eastAsia="宋体" w:cs="宋体"/>
      <w:color w:val="000000"/>
      <w:sz w:val="20"/>
      <w:szCs w:val="20"/>
      <w:u w:val="none"/>
    </w:rPr>
  </w:style>
  <w:style w:type="character" w:styleId="1009" w:customStyle="1">
    <w:name w:val="WW8Num13z2"/>
    <w:qFormat/>
    <w:rPr>
      <w:rFonts w:ascii="StarSymbol" w:hAnsi="StarSymbol" w:cs="StarSymbol"/>
      <w:sz w:val="18"/>
      <w:szCs w:val="18"/>
    </w:rPr>
  </w:style>
  <w:style w:type="character" w:styleId="1010" w:customStyle="1">
    <w:name w:val="项目编号B Char"/>
    <w:link w:val="1011"/>
    <w:qFormat/>
    <w:rPr>
      <w:sz w:val="24"/>
      <w:szCs w:val="24"/>
    </w:rPr>
  </w:style>
  <w:style w:type="paragraph" w:styleId="1011" w:customStyle="1">
    <w:name w:val="项目编号B"/>
    <w:link w:val="101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012" w:customStyle="1">
    <w:name w:val="WW8Num33z1"/>
    <w:qFormat/>
    <w:rPr>
      <w:rFonts w:ascii="Wingdings 2" w:hAnsi="Wingdings 2" w:cs="StarSymbol"/>
      <w:sz w:val="18"/>
      <w:szCs w:val="18"/>
    </w:rPr>
  </w:style>
  <w:style w:type="character" w:styleId="1013" w:customStyle="1">
    <w:name w:val="项目编号A Char Char"/>
    <w:link w:val="1014"/>
    <w:qFormat/>
    <w:rPr>
      <w:sz w:val="24"/>
      <w:szCs w:val="24"/>
    </w:rPr>
  </w:style>
  <w:style w:type="paragraph" w:styleId="1014" w:customStyle="1">
    <w:name w:val="项目编号A"/>
    <w:link w:val="1013"/>
    <w:qFormat/>
    <w:pPr>
      <w:spacing w:line="360" w:lineRule="auto"/>
      <w:tabs>
        <w:tab w:val="left" w:pos="840" w:leader="none"/>
      </w:tabs>
    </w:pPr>
    <w:rPr>
      <w:rFonts w:asciiTheme="minorHAnsi" w:hAnsiTheme="minorHAnsi" w:eastAsiaTheme="minorEastAsia" w:cstheme="minorBidi"/>
      <w:sz w:val="24"/>
      <w:szCs w:val="24"/>
    </w:rPr>
  </w:style>
  <w:style w:type="character" w:styleId="1015" w:customStyle="1">
    <w:name w:val="style11"/>
    <w:qFormat/>
    <w:rPr>
      <w:color w:val="ff0000"/>
    </w:rPr>
  </w:style>
  <w:style w:type="character" w:styleId="1016" w:customStyle="1">
    <w:name w:val="Char Char15"/>
    <w:qFormat/>
    <w:rPr>
      <w:rFonts w:ascii="Arial" w:hAnsi="Arial" w:eastAsia="黑体"/>
      <w:spacing w:val="-2"/>
      <w:position w:val="-6"/>
      <w:sz w:val="24"/>
    </w:rPr>
  </w:style>
  <w:style w:type="character" w:styleId="1017" w:customStyle="1">
    <w:name w:val="WW8Num14z0"/>
    <w:qFormat/>
    <w:rPr>
      <w:rFonts w:ascii="Wingdings" w:hAnsi="Wingdings" w:cs="StarSymbol"/>
      <w:sz w:val="18"/>
      <w:szCs w:val="18"/>
    </w:rPr>
  </w:style>
  <w:style w:type="character" w:styleId="1018" w:customStyle="1">
    <w:name w:val="Char Char17"/>
    <w:qFormat/>
    <w:rPr>
      <w:rFonts w:ascii="Arial" w:hAnsi="Arial" w:eastAsia="黑体"/>
      <w:b/>
      <w:spacing w:val="-2"/>
      <w:position w:val="-6"/>
      <w:sz w:val="24"/>
    </w:rPr>
  </w:style>
  <w:style w:type="character" w:styleId="1019" w:customStyle="1">
    <w:name w:val="表格内容 Char"/>
    <w:qFormat/>
    <w:rPr>
      <w:rFonts w:hint="eastAsia" w:ascii="微软雅黑" w:hAnsi="微软雅黑" w:eastAsia="微软雅黑"/>
      <w:sz w:val="18"/>
      <w:szCs w:val="24"/>
      <w:lang w:val="en-GB"/>
    </w:rPr>
  </w:style>
  <w:style w:type="character" w:styleId="1020" w:customStyle="1">
    <w:name w:val="武汉表格 Char"/>
    <w:link w:val="1021"/>
    <w:qFormat/>
    <w:rPr>
      <w:rFonts w:eastAsia="黑体"/>
      <w:szCs w:val="21"/>
    </w:rPr>
  </w:style>
  <w:style w:type="paragraph" w:styleId="1021" w:customStyle="1">
    <w:name w:val="武汉表格"/>
    <w:basedOn w:val="728"/>
    <w:link w:val="1020"/>
    <w:qFormat/>
    <w:rPr>
      <w:rFonts w:eastAsia="黑体" w:asciiTheme="minorHAnsi" w:hAnsiTheme="minorHAnsi" w:cstheme="minorBidi"/>
      <w:szCs w:val="21"/>
    </w:rPr>
  </w:style>
  <w:style w:type="character" w:styleId="1022" w:customStyle="1">
    <w:name w:val="WW8Num12z1"/>
    <w:qFormat/>
    <w:rPr>
      <w:rFonts w:ascii="Wingdings 2" w:hAnsi="Wingdings 2" w:cs="StarSymbol"/>
      <w:sz w:val="18"/>
      <w:szCs w:val="18"/>
    </w:rPr>
  </w:style>
  <w:style w:type="character" w:styleId="1023" w:customStyle="1">
    <w:name w:val="Char Char20"/>
    <w:qFormat/>
    <w:rPr>
      <w:rFonts w:ascii="楷体_GB2312" w:eastAsia="楷体_GB2312"/>
      <w:sz w:val="28"/>
    </w:rPr>
  </w:style>
  <w:style w:type="character" w:styleId="1024" w:customStyle="1">
    <w:name w:val="con_text1"/>
    <w:qFormat/>
  </w:style>
  <w:style w:type="character" w:styleId="1025" w:customStyle="1">
    <w:name w:val="批注引用2"/>
    <w:qFormat/>
    <w:rPr>
      <w:sz w:val="21"/>
      <w:szCs w:val="21"/>
    </w:rPr>
  </w:style>
  <w:style w:type="character" w:styleId="1026" w:customStyle="1">
    <w:name w:val="WW8Num5z2"/>
    <w:qFormat/>
    <w:rPr>
      <w:rFonts w:ascii="StarSymbol" w:hAnsi="StarSymbol" w:cs="StarSymbol"/>
      <w:sz w:val="18"/>
      <w:szCs w:val="18"/>
    </w:rPr>
  </w:style>
  <w:style w:type="character" w:styleId="1027" w:customStyle="1">
    <w:name w:val="正文缩进 Char2"/>
    <w:qFormat/>
    <w:rPr>
      <w:rFonts w:eastAsia="宋体"/>
      <w:sz w:val="21"/>
      <w:lang w:val="en-US" w:eastAsia="zh-CN" w:bidi="ar-SA"/>
    </w:rPr>
  </w:style>
  <w:style w:type="character" w:styleId="1028"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029" w:customStyle="1">
    <w:name w:val="Char Char16"/>
    <w:qFormat/>
    <w:rPr>
      <w:rFonts w:ascii="宋体"/>
      <w:b/>
      <w:spacing w:val="-2"/>
      <w:position w:val="-6"/>
      <w:sz w:val="24"/>
    </w:rPr>
  </w:style>
  <w:style w:type="character" w:styleId="1030" w:customStyle="1">
    <w:name w:val="批注主题 字符1"/>
    <w:uiPriority w:val="99"/>
    <w:qFormat/>
    <w:rPr>
      <w:rFonts w:ascii="Times New Roman" w:hAnsi="Times New Roman" w:eastAsia="方正仿宋_GBK" w:cs="Times New Roman"/>
      <w:b/>
      <w:bCs/>
      <w:sz w:val="24"/>
      <w:szCs w:val="24"/>
    </w:rPr>
  </w:style>
  <w:style w:type="character" w:styleId="1031" w:customStyle="1">
    <w:name w:val="Char Char161"/>
    <w:qFormat/>
    <w:rPr>
      <w:rFonts w:ascii="宋体"/>
      <w:b/>
      <w:spacing w:val="-2"/>
      <w:position w:val="-6"/>
      <w:sz w:val="24"/>
    </w:rPr>
  </w:style>
  <w:style w:type="character" w:styleId="1032" w:customStyle="1">
    <w:name w:val="引用 Char"/>
    <w:qFormat/>
    <w:rPr>
      <w:rFonts w:ascii="Times New Roman" w:hAnsi="Times New Roman" w:eastAsia="方正仿宋_GBK" w:cs="Times New Roman"/>
      <w:i/>
      <w:iCs/>
      <w:color w:val="000000"/>
      <w:sz w:val="24"/>
      <w:szCs w:val="20"/>
    </w:rPr>
  </w:style>
  <w:style w:type="character" w:styleId="1033" w:customStyle="1">
    <w:name w:val="标题 3 Char1"/>
    <w:qFormat/>
    <w:rPr>
      <w:b/>
      <w:sz w:val="32"/>
    </w:rPr>
  </w:style>
  <w:style w:type="character" w:styleId="1034" w:customStyle="1">
    <w:name w:val="InfoBlue Char"/>
    <w:qFormat/>
    <w:rPr>
      <w:color w:val="0000ff"/>
      <w:sz w:val="21"/>
    </w:rPr>
  </w:style>
  <w:style w:type="character" w:styleId="1035" w:customStyle="1">
    <w:name w:val="副标题 Char3"/>
    <w:qFormat/>
    <w:rPr>
      <w:b/>
      <w:bCs/>
      <w:sz w:val="32"/>
      <w:szCs w:val="32"/>
    </w:rPr>
  </w:style>
  <w:style w:type="character" w:styleId="1036" w:customStyle="1">
    <w:name w:val="title_orange1"/>
    <w:qFormat/>
    <w:rPr>
      <w:b/>
      <w:bCs/>
      <w:color w:val="cc6600"/>
      <w:sz w:val="33"/>
      <w:szCs w:val="33"/>
      <w:u w:val="none"/>
    </w:rPr>
  </w:style>
  <w:style w:type="character" w:styleId="1037" w:customStyle="1">
    <w:name w:val="font61"/>
    <w:qFormat/>
    <w:rPr>
      <w:rFonts w:hint="default" w:ascii="Arial" w:hAnsi="Arial" w:cs="Arial"/>
      <w:b/>
      <w:color w:val="000000"/>
      <w:sz w:val="20"/>
      <w:szCs w:val="20"/>
      <w:u w:val="none"/>
    </w:rPr>
  </w:style>
  <w:style w:type="character" w:styleId="1038" w:customStyle="1">
    <w:name w:val="一级条标题 Char Char"/>
    <w:link w:val="924"/>
    <w:qFormat/>
    <w:rPr>
      <w:rFonts w:ascii="黑体" w:eastAsia="黑体"/>
    </w:rPr>
  </w:style>
  <w:style w:type="character" w:styleId="1039" w:customStyle="1">
    <w:name w:val="Char Char191"/>
    <w:qFormat/>
    <w:rPr>
      <w:rFonts w:ascii="Arial" w:hAnsi="Arial" w:eastAsia="黑体"/>
      <w:b/>
      <w:bCs/>
      <w:sz w:val="28"/>
      <w:szCs w:val="28"/>
    </w:rPr>
  </w:style>
  <w:style w:type="character" w:styleId="1040" w:customStyle="1">
    <w:name w:val="WW8Num33z0"/>
    <w:qFormat/>
    <w:rPr>
      <w:rFonts w:ascii="Wingdings" w:hAnsi="Wingdings" w:cs="StarSymbol"/>
      <w:sz w:val="18"/>
      <w:szCs w:val="18"/>
    </w:rPr>
  </w:style>
  <w:style w:type="character" w:styleId="1041" w:customStyle="1">
    <w:name w:val="font91"/>
    <w:qFormat/>
    <w:rPr>
      <w:rFonts w:hint="eastAsia" w:ascii="宋体" w:hAnsi="宋体" w:eastAsia="宋体" w:cs="宋体"/>
      <w:color w:val="000000"/>
      <w:sz w:val="20"/>
      <w:szCs w:val="20"/>
      <w:u w:val="none"/>
    </w:rPr>
  </w:style>
  <w:style w:type="character" w:styleId="1042" w:customStyle="1">
    <w:name w:val="op_dict_text21"/>
    <w:qFormat/>
  </w:style>
  <w:style w:type="character" w:styleId="1043" w:customStyle="1">
    <w:name w:val="normal91"/>
    <w:qFormat/>
    <w:rPr>
      <w:rFonts w:ascii="Calibri" w:hAnsi="Calibri" w:eastAsia="宋体" w:cs="Times New Roman"/>
      <w:sz w:val="20"/>
      <w:szCs w:val="20"/>
    </w:rPr>
  </w:style>
  <w:style w:type="character" w:styleId="1044" w:customStyle="1">
    <w:name w:val="WW8Num18z1"/>
    <w:qFormat/>
    <w:rPr>
      <w:rFonts w:ascii="Wingdings 2" w:hAnsi="Wingdings 2" w:cs="StarSymbol"/>
      <w:sz w:val="18"/>
      <w:szCs w:val="18"/>
    </w:rPr>
  </w:style>
  <w:style w:type="character" w:styleId="1045" w:customStyle="1">
    <w:name w:val="font121"/>
    <w:qFormat/>
    <w:rPr>
      <w:rFonts w:hint="eastAsia" w:ascii="宋体" w:hAnsi="宋体" w:eastAsia="宋体" w:cs="宋体"/>
      <w:b/>
      <w:color w:val="000000"/>
      <w:sz w:val="20"/>
      <w:szCs w:val="20"/>
      <w:u w:val="none"/>
    </w:rPr>
  </w:style>
  <w:style w:type="character" w:styleId="1046" w:customStyle="1">
    <w:name w:val="标题 4 Char1"/>
    <w:qFormat/>
    <w:rPr>
      <w:rFonts w:hint="default" w:ascii="Cambria" w:hAnsi="Cambria" w:eastAsia="宋体" w:cs="Times New Roman"/>
      <w:b/>
      <w:bCs/>
      <w:sz w:val="28"/>
      <w:szCs w:val="28"/>
    </w:rPr>
  </w:style>
  <w:style w:type="character" w:styleId="1047" w:customStyle="1">
    <w:name w:val="Char Char19"/>
    <w:qFormat/>
    <w:rPr>
      <w:rFonts w:ascii="Arial" w:hAnsi="Arial" w:eastAsia="黑体"/>
      <w:b/>
      <w:bCs/>
      <w:sz w:val="28"/>
      <w:szCs w:val="28"/>
    </w:rPr>
  </w:style>
  <w:style w:type="character" w:styleId="1048" w:customStyle="1">
    <w:name w:val="标题 9 字符1"/>
    <w:uiPriority w:val="9"/>
    <w:qFormat/>
    <w:rPr>
      <w:rFonts w:ascii="Arial" w:hAnsi="Arial" w:eastAsia="黑体" w:cs="Times New Roman"/>
      <w:sz w:val="24"/>
      <w:szCs w:val="21"/>
    </w:rPr>
  </w:style>
  <w:style w:type="character" w:styleId="1049" w:customStyle="1">
    <w:name w:val="font131"/>
    <w:qFormat/>
    <w:rPr>
      <w:rFonts w:hint="eastAsia" w:ascii="宋体" w:hAnsi="宋体" w:eastAsia="宋体" w:cs="宋体"/>
      <w:color w:val="000000"/>
      <w:sz w:val="18"/>
      <w:szCs w:val="18"/>
      <w:u w:val="none"/>
    </w:rPr>
  </w:style>
  <w:style w:type="character" w:styleId="1050" w:customStyle="1">
    <w:name w:val="标题G Char"/>
    <w:qFormat/>
    <w:rPr>
      <w:rFonts w:hint="eastAsia" w:ascii="方正小标宋_GBK" w:hAnsi="方正小标宋_GBK" w:eastAsia="方正小标宋_GBK"/>
      <w:color w:val="000000"/>
      <w:spacing w:val="-20"/>
      <w:sz w:val="44"/>
      <w:szCs w:val="52"/>
    </w:rPr>
  </w:style>
  <w:style w:type="character" w:styleId="1051" w:customStyle="1">
    <w:name w:val="批注引用1"/>
    <w:qFormat/>
    <w:rPr>
      <w:sz w:val="21"/>
      <w:szCs w:val="21"/>
    </w:rPr>
  </w:style>
  <w:style w:type="character" w:styleId="1052" w:customStyle="1">
    <w:name w:val="WW-Absatz-Standardschriftart111"/>
    <w:qFormat/>
  </w:style>
  <w:style w:type="character" w:styleId="1053" w:customStyle="1">
    <w:name w:val="font81"/>
    <w:qFormat/>
    <w:rPr>
      <w:rFonts w:hint="eastAsia" w:ascii="宋体" w:hAnsi="宋体" w:eastAsia="宋体" w:cs="宋体"/>
      <w:b/>
      <w:color w:val="000000"/>
      <w:sz w:val="20"/>
      <w:szCs w:val="20"/>
      <w:u w:val="none"/>
    </w:rPr>
  </w:style>
  <w:style w:type="character" w:styleId="1054" w:customStyle="1">
    <w:name w:val="m1"/>
    <w:qFormat/>
    <w:rPr>
      <w:rFonts w:hint="eastAsia" w:ascii="宋体" w:hAnsi="宋体" w:eastAsia="宋体"/>
      <w:color w:val="0000ff"/>
      <w:lang w:val="en-US" w:eastAsia="zh-CN" w:bidi="ar-SA"/>
    </w:rPr>
  </w:style>
  <w:style w:type="character" w:styleId="1055" w:customStyle="1">
    <w:name w:val="表格 Char Char"/>
    <w:link w:val="1056"/>
    <w:qFormat/>
    <w:rPr>
      <w:rFonts w:ascii="Arial" w:hAnsi="Arial"/>
      <w:sz w:val="24"/>
      <w:szCs w:val="24"/>
    </w:rPr>
  </w:style>
  <w:style w:type="paragraph" w:styleId="1056" w:customStyle="1">
    <w:name w:val="表格"/>
    <w:basedOn w:val="728"/>
    <w:link w:val="1055"/>
    <w:qFormat/>
    <w:rPr>
      <w:rFonts w:ascii="Arial" w:hAnsi="Arial" w:eastAsiaTheme="minorEastAsia" w:cstheme="minorBidi"/>
      <w:sz w:val="24"/>
    </w:rPr>
  </w:style>
  <w:style w:type="character" w:styleId="1057" w:customStyle="1">
    <w:name w:val="WW8Num21z2"/>
    <w:qFormat/>
    <w:rPr>
      <w:rFonts w:ascii="StarSymbol" w:hAnsi="StarSymbol" w:cs="StarSymbol"/>
      <w:sz w:val="18"/>
      <w:szCs w:val="18"/>
    </w:rPr>
  </w:style>
  <w:style w:type="character" w:styleId="1058" w:customStyle="1">
    <w:name w:val="副标题 Char1"/>
    <w:qFormat/>
    <w:rPr>
      <w:rFonts w:ascii="Cambria" w:hAnsi="Cambria" w:cs="Times New Roman"/>
      <w:b/>
      <w:bCs/>
      <w:sz w:val="32"/>
      <w:szCs w:val="32"/>
    </w:rPr>
  </w:style>
  <w:style w:type="character" w:styleId="1059" w:customStyle="1">
    <w:name w:val="atitle31"/>
    <w:qFormat/>
    <w:rPr>
      <w:rFonts w:hint="default" w:ascii="Arial" w:hAnsi="Arial" w:cs="Arial"/>
      <w:b/>
      <w:bCs/>
      <w:sz w:val="29"/>
      <w:szCs w:val="29"/>
    </w:rPr>
  </w:style>
  <w:style w:type="character" w:styleId="1060" w:customStyle="1">
    <w:name w:val="副标题 Char2"/>
    <w:qFormat/>
    <w:rPr>
      <w:rFonts w:ascii="Cambria" w:hAnsi="Cambria" w:cs="Times New Roman"/>
      <w:b/>
      <w:bCs/>
      <w:sz w:val="32"/>
      <w:szCs w:val="32"/>
    </w:rPr>
  </w:style>
  <w:style w:type="character" w:styleId="1061" w:customStyle="1">
    <w:name w:val="WW8Num21z1"/>
    <w:qFormat/>
    <w:rPr>
      <w:rFonts w:ascii="Wingdings" w:hAnsi="Wingdings"/>
    </w:rPr>
  </w:style>
  <w:style w:type="character" w:styleId="1062" w:customStyle="1">
    <w:name w:val="font191"/>
    <w:qFormat/>
    <w:rPr>
      <w:rFonts w:hint="default" w:ascii="Arial" w:hAnsi="Arial" w:cs="Arial"/>
      <w:b/>
      <w:color w:val="000000"/>
      <w:sz w:val="20"/>
      <w:szCs w:val="20"/>
      <w:u w:val="none"/>
    </w:rPr>
  </w:style>
  <w:style w:type="character" w:styleId="1063" w:customStyle="1">
    <w:name w:val="MM Topic 2 Char"/>
    <w:link w:val="1064"/>
    <w:qFormat/>
    <w:rPr>
      <w:rFonts w:ascii="Cambria" w:hAnsi="Cambria"/>
      <w:b/>
      <w:bCs/>
      <w:sz w:val="32"/>
      <w:szCs w:val="32"/>
      <w:lang w:val="zh-CN"/>
    </w:rPr>
  </w:style>
  <w:style w:type="paragraph" w:styleId="1064" w:customStyle="1">
    <w:name w:val="MM Topic 2"/>
    <w:basedOn w:val="730"/>
    <w:link w:val="1063"/>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65" w:customStyle="1">
    <w:name w:val="注释标题 Char"/>
    <w:qFormat/>
    <w:rPr>
      <w:sz w:val="21"/>
      <w:szCs w:val="24"/>
    </w:rPr>
  </w:style>
  <w:style w:type="character" w:styleId="1066" w:customStyle="1">
    <w:name w:val="页眉 字符1"/>
    <w:uiPriority w:val="99"/>
    <w:qFormat/>
    <w:rPr>
      <w:rFonts w:ascii="Times New Roman" w:hAnsi="Times New Roman" w:eastAsia="方正仿宋_GBK" w:cs="Times New Roman"/>
      <w:sz w:val="18"/>
      <w:szCs w:val="18"/>
    </w:rPr>
  </w:style>
  <w:style w:type="character" w:styleId="1067" w:customStyle="1">
    <w:name w:val="称呼 Char"/>
    <w:qFormat/>
    <w:rPr>
      <w:sz w:val="21"/>
      <w:szCs w:val="24"/>
    </w:rPr>
  </w:style>
  <w:style w:type="character" w:styleId="1068" w:customStyle="1">
    <w:name w:val="WW8Num16z2"/>
    <w:qFormat/>
    <w:rPr>
      <w:rFonts w:ascii="StarSymbol" w:hAnsi="StarSymbol" w:cs="StarSymbol"/>
      <w:sz w:val="18"/>
      <w:szCs w:val="18"/>
    </w:rPr>
  </w:style>
  <w:style w:type="character" w:styleId="1069" w:customStyle="1">
    <w:name w:val="HTML 地址 Char"/>
    <w:qFormat/>
    <w:rPr>
      <w:i/>
      <w:iCs/>
      <w:sz w:val="21"/>
      <w:szCs w:val="24"/>
    </w:rPr>
  </w:style>
  <w:style w:type="character" w:styleId="1070" w:customStyle="1">
    <w:name w:val="WW8Num22z0"/>
    <w:qFormat/>
    <w:rPr>
      <w:rFonts w:ascii="Wingdings" w:hAnsi="Wingdings" w:cs="StarSymbol"/>
      <w:sz w:val="18"/>
      <w:szCs w:val="18"/>
    </w:rPr>
  </w:style>
  <w:style w:type="character" w:styleId="1071" w:customStyle="1">
    <w:name w:val="尾注文本 Char1"/>
    <w:qFormat/>
    <w:rPr>
      <w:szCs w:val="24"/>
      <w:lang w:val="zh-CN"/>
    </w:rPr>
  </w:style>
  <w:style w:type="character" w:styleId="1072" w:customStyle="1">
    <w:name w:val="WW8Num18z0"/>
    <w:qFormat/>
    <w:rPr>
      <w:rFonts w:ascii="Wingdings" w:hAnsi="Wingdings" w:cs="StarSymbol"/>
      <w:sz w:val="18"/>
      <w:szCs w:val="18"/>
    </w:rPr>
  </w:style>
  <w:style w:type="character" w:styleId="1073" w:customStyle="1">
    <w:name w:val="HTML 预设格式 Char"/>
    <w:uiPriority w:val="99"/>
    <w:qFormat/>
    <w:rPr>
      <w:rFonts w:ascii="Courier New" w:hAnsi="Courier New" w:cs="Courier New"/>
    </w:rPr>
  </w:style>
  <w:style w:type="character" w:styleId="1074" w:customStyle="1">
    <w:name w:val="WW8Num27z2"/>
    <w:qFormat/>
    <w:rPr>
      <w:rFonts w:ascii="StarSymbol" w:hAnsi="StarSymbol" w:cs="StarSymbol"/>
      <w:sz w:val="18"/>
      <w:szCs w:val="18"/>
    </w:rPr>
  </w:style>
  <w:style w:type="character" w:styleId="1075" w:customStyle="1">
    <w:name w:val="正文首行缩进 2 Char"/>
    <w:qFormat/>
    <w:rPr>
      <w:rFonts w:ascii="楷体_GB2312" w:eastAsia="楷体_GB2312"/>
      <w:sz w:val="21"/>
      <w:szCs w:val="24"/>
    </w:rPr>
  </w:style>
  <w:style w:type="character" w:styleId="1076" w:customStyle="1">
    <w:name w:val="atitle21"/>
    <w:qFormat/>
    <w:rPr>
      <w:rFonts w:hint="default" w:ascii="Arial" w:hAnsi="Arial" w:cs="Arial"/>
      <w:b/>
      <w:bCs/>
      <w:sz w:val="35"/>
      <w:szCs w:val="35"/>
    </w:rPr>
  </w:style>
  <w:style w:type="character" w:styleId="1077" w:customStyle="1">
    <w:name w:val="标题 1 Char2"/>
    <w:qFormat/>
    <w:rPr>
      <w:rFonts w:ascii="Times New Roman" w:hAnsi="Times New Roman" w:eastAsia="宋体" w:cs="Times New Roman"/>
      <w:b/>
      <w:bCs/>
      <w:sz w:val="32"/>
      <w:szCs w:val="28"/>
    </w:rPr>
  </w:style>
  <w:style w:type="character" w:styleId="1078" w:customStyle="1">
    <w:name w:val="op_dict3_lineone_result_tip"/>
    <w:qFormat/>
    <w:rPr>
      <w:color w:val="999999"/>
    </w:rPr>
  </w:style>
  <w:style w:type="character" w:styleId="1079" w:customStyle="1">
    <w:name w:val="标题 2 Char2"/>
    <w:qFormat/>
    <w:rPr>
      <w:rFonts w:ascii="Times New Roman" w:hAnsi="Times New Roman" w:eastAsia="宋体" w:cs="Times New Roman"/>
      <w:b/>
      <w:bCs/>
      <w:sz w:val="30"/>
      <w:szCs w:val="32"/>
    </w:rPr>
  </w:style>
  <w:style w:type="character" w:styleId="1080" w:customStyle="1">
    <w:name w:val="标题 3 Char2"/>
    <w:qFormat/>
    <w:rPr>
      <w:rFonts w:ascii="Times New Roman" w:hAnsi="Times New Roman" w:eastAsia="宋体" w:cs="Times New Roman"/>
      <w:b/>
      <w:bCs/>
      <w:sz w:val="28"/>
      <w:szCs w:val="18"/>
    </w:rPr>
  </w:style>
  <w:style w:type="character" w:styleId="1081" w:customStyle="1">
    <w:name w:val="WW8Num9z2"/>
    <w:qFormat/>
    <w:rPr>
      <w:rFonts w:ascii="StarSymbol" w:hAnsi="StarSymbol" w:cs="StarSymbol"/>
      <w:sz w:val="18"/>
      <w:szCs w:val="18"/>
    </w:rPr>
  </w:style>
  <w:style w:type="character" w:styleId="1082" w:customStyle="1">
    <w:name w:val="标题 4 Char2"/>
    <w:qFormat/>
    <w:rPr>
      <w:rFonts w:ascii="Times New Roman" w:hAnsi="Times New Roman" w:eastAsia="宋体" w:cs="Times New Roman"/>
      <w:b/>
      <w:bCs/>
      <w:sz w:val="24"/>
      <w:szCs w:val="28"/>
    </w:rPr>
  </w:style>
  <w:style w:type="character" w:styleId="1083" w:customStyle="1">
    <w:name w:val="WW8Num13z1"/>
    <w:qFormat/>
    <w:rPr>
      <w:rFonts w:ascii="Wingdings 2" w:hAnsi="Wingdings 2" w:cs="StarSymbol"/>
      <w:sz w:val="18"/>
      <w:szCs w:val="18"/>
    </w:rPr>
  </w:style>
  <w:style w:type="character" w:styleId="1084" w:customStyle="1">
    <w:name w:val="标题 5 Char2"/>
    <w:qFormat/>
    <w:rPr>
      <w:rFonts w:ascii="Times New Roman" w:hAnsi="Times New Roman" w:eastAsia="宋体" w:cs="Times New Roman"/>
      <w:b/>
      <w:bCs/>
      <w:sz w:val="21"/>
      <w:szCs w:val="28"/>
      <w:lang w:val="zh-CN"/>
    </w:rPr>
  </w:style>
  <w:style w:type="character" w:styleId="1085" w:customStyle="1">
    <w:name w:val="WW8Num15z7"/>
    <w:qFormat/>
    <w:rPr>
      <w:rFonts w:ascii="Wingdings" w:hAnsi="Wingdings"/>
    </w:rPr>
  </w:style>
  <w:style w:type="character" w:styleId="1086" w:customStyle="1">
    <w:name w:val="标题 6 Char2"/>
    <w:qFormat/>
    <w:rPr>
      <w:rFonts w:ascii="Cambria" w:hAnsi="Cambria" w:eastAsia="宋体" w:cs="Times New Roman"/>
      <w:b/>
      <w:bCs/>
      <w:sz w:val="24"/>
      <w:szCs w:val="24"/>
      <w:lang w:val="zh-CN"/>
    </w:rPr>
  </w:style>
  <w:style w:type="character" w:styleId="1087" w:customStyle="1">
    <w:name w:val="WW8Num26z0"/>
    <w:qFormat/>
    <w:rPr>
      <w:rFonts w:ascii="Wingdings" w:hAnsi="Wingdings" w:cs="StarSymbol"/>
      <w:sz w:val="18"/>
      <w:szCs w:val="18"/>
    </w:rPr>
  </w:style>
  <w:style w:type="character" w:styleId="1088" w:customStyle="1">
    <w:name w:val="正文文本缩进 Char3"/>
    <w:qFormat/>
    <w:rPr>
      <w:rFonts w:ascii="Times New Roman" w:hAnsi="Times New Roman" w:eastAsia="宋体" w:cs="Times New Roman"/>
      <w:szCs w:val="24"/>
      <w:lang w:val="zh-CN" w:eastAsia="zh-CN"/>
    </w:rPr>
  </w:style>
  <w:style w:type="character" w:styleId="1089" w:customStyle="1">
    <w:name w:val="WW8Num26z2"/>
    <w:qFormat/>
    <w:rPr>
      <w:rFonts w:ascii="StarSymbol" w:hAnsi="StarSymbol" w:cs="StarSymbol"/>
      <w:sz w:val="18"/>
      <w:szCs w:val="18"/>
    </w:rPr>
  </w:style>
  <w:style w:type="character" w:styleId="1090" w:customStyle="1">
    <w:name w:val="批注框文本 Char3"/>
    <w:uiPriority w:val="99"/>
    <w:qFormat/>
    <w:rPr>
      <w:rFonts w:ascii="Times New Roman" w:hAnsi="Times New Roman" w:eastAsia="宋体" w:cs="Times New Roman"/>
      <w:sz w:val="18"/>
      <w:szCs w:val="18"/>
    </w:rPr>
  </w:style>
  <w:style w:type="character" w:styleId="1091" w:customStyle="1">
    <w:name w:val="bz-content"/>
    <w:qFormat/>
  </w:style>
  <w:style w:type="character" w:styleId="1092" w:customStyle="1">
    <w:name w:val="标题 Char2"/>
    <w:qFormat/>
    <w:rPr>
      <w:rFonts w:ascii="Cambria" w:hAnsi="Cambria" w:eastAsia="黑体" w:cs="Times New Roman"/>
      <w:b/>
      <w:bCs/>
      <w:sz w:val="52"/>
      <w:szCs w:val="32"/>
    </w:rPr>
  </w:style>
  <w:style w:type="character" w:styleId="1093" w:customStyle="1">
    <w:name w:val="标题 字符1"/>
    <w:qFormat/>
    <w:rPr>
      <w:rFonts w:ascii="宋体" w:hAnsi="宋体" w:eastAsia="方正小标宋_GBK" w:cs="Times New Roman"/>
      <w:color w:val="000000"/>
      <w:sz w:val="52"/>
      <w:szCs w:val="52"/>
    </w:rPr>
  </w:style>
  <w:style w:type="character" w:styleId="1094" w:customStyle="1">
    <w:name w:val="正文2 字符"/>
    <w:link w:val="1095"/>
    <w:qFormat/>
    <w:rPr>
      <w:szCs w:val="24"/>
    </w:rPr>
  </w:style>
  <w:style w:type="paragraph" w:styleId="1095" w:customStyle="1">
    <w:name w:val="正文2"/>
    <w:basedOn w:val="728"/>
    <w:link w:val="1094"/>
    <w:qFormat/>
    <w:pPr>
      <w:ind w:firstLine="420"/>
      <w:spacing w:line="360" w:lineRule="auto"/>
    </w:pPr>
    <w:rPr>
      <w:rFonts w:asciiTheme="minorHAnsi" w:hAnsiTheme="minorHAnsi" w:eastAsiaTheme="minorEastAsia" w:cstheme="minorBidi"/>
    </w:rPr>
  </w:style>
  <w:style w:type="character" w:styleId="1096" w:customStyle="1">
    <w:name w:val="WW8Num4z2"/>
    <w:qFormat/>
    <w:rPr>
      <w:rFonts w:ascii="StarSymbol" w:hAnsi="StarSymbol" w:cs="StarSymbol"/>
      <w:sz w:val="18"/>
      <w:szCs w:val="18"/>
    </w:rPr>
  </w:style>
  <w:style w:type="character" w:styleId="1097" w:customStyle="1">
    <w:name w:val="标题 7 Char2"/>
    <w:qFormat/>
    <w:rPr>
      <w:rFonts w:ascii="Times New Roman" w:hAnsi="Times New Roman" w:eastAsia="宋体" w:cs="Times New Roman"/>
      <w:b/>
      <w:bCs/>
      <w:sz w:val="24"/>
      <w:szCs w:val="24"/>
    </w:rPr>
  </w:style>
  <w:style w:type="character" w:styleId="1098" w:customStyle="1">
    <w:name w:val="WW-Absatz-Standardschriftart1"/>
    <w:qFormat/>
  </w:style>
  <w:style w:type="character" w:styleId="1099" w:customStyle="1">
    <w:name w:val="标题 9 Char2"/>
    <w:qFormat/>
    <w:rPr>
      <w:rFonts w:ascii="Times New Roman" w:hAnsi="Times New Roman" w:eastAsia="宋体" w:cs="Times New Roman"/>
      <w:b/>
      <w:bCs/>
      <w:sz w:val="30"/>
      <w:szCs w:val="18"/>
    </w:rPr>
  </w:style>
  <w:style w:type="character" w:styleId="1100" w:customStyle="1">
    <w:name w:val="WW8Num3z1"/>
    <w:qFormat/>
    <w:rPr>
      <w:rFonts w:ascii="Wingdings 2" w:hAnsi="Wingdings 2" w:cs="StarSymbol"/>
      <w:sz w:val="18"/>
      <w:szCs w:val="18"/>
    </w:rPr>
  </w:style>
  <w:style w:type="character" w:styleId="1101" w:customStyle="1">
    <w:name w:val="批注文字 Char3"/>
    <w:uiPriority w:val="99"/>
    <w:qFormat/>
    <w:rPr>
      <w:rFonts w:ascii="Times New Roman" w:hAnsi="Times New Roman" w:eastAsia="宋体" w:cs="Times New Roman"/>
      <w:szCs w:val="24"/>
      <w:lang w:val="zh-CN"/>
    </w:rPr>
  </w:style>
  <w:style w:type="character" w:styleId="1102" w:customStyle="1">
    <w:name w:val="WW8Num29z1"/>
    <w:qFormat/>
    <w:rPr>
      <w:rFonts w:ascii="Wingdings 2" w:hAnsi="Wingdings 2" w:cs="StarSymbol"/>
      <w:sz w:val="18"/>
      <w:szCs w:val="18"/>
    </w:rPr>
  </w:style>
  <w:style w:type="character" w:styleId="1103" w:customStyle="1">
    <w:name w:val="正文文本 Char3"/>
    <w:qFormat/>
    <w:rPr>
      <w:rFonts w:ascii="Times New Roman" w:hAnsi="Times New Roman" w:eastAsia="宋体" w:cs="Times New Roman"/>
      <w:szCs w:val="24"/>
    </w:rPr>
  </w:style>
  <w:style w:type="character" w:styleId="1104" w:customStyle="1">
    <w:name w:val="WW8Num9z1"/>
    <w:qFormat/>
    <w:rPr>
      <w:rFonts w:ascii="Wingdings 2" w:hAnsi="Wingdings 2" w:cs="StarSymbol"/>
      <w:sz w:val="18"/>
      <w:szCs w:val="18"/>
    </w:rPr>
  </w:style>
  <w:style w:type="character" w:styleId="1105" w:customStyle="1">
    <w:name w:val="日期 Char3"/>
    <w:qFormat/>
    <w:rPr>
      <w:rFonts w:ascii="Times New Roman" w:hAnsi="Times New Roman" w:eastAsia="宋体" w:cs="Times New Roman"/>
      <w:szCs w:val="24"/>
    </w:rPr>
  </w:style>
  <w:style w:type="character" w:styleId="1106" w:customStyle="1">
    <w:name w:val="WW8Num5z1"/>
    <w:qFormat/>
    <w:rPr>
      <w:rFonts w:ascii="Wingdings 2" w:hAnsi="Wingdings 2" w:cs="StarSymbol"/>
      <w:sz w:val="18"/>
      <w:szCs w:val="18"/>
    </w:rPr>
  </w:style>
  <w:style w:type="character" w:styleId="1107" w:customStyle="1">
    <w:name w:val="正文首行缩进 Char4"/>
    <w:basedOn w:val="1103"/>
    <w:qFormat/>
    <w:rPr>
      <w:rFonts w:ascii="Times New Roman" w:hAnsi="Times New Roman" w:eastAsia="宋体" w:cs="Times New Roman"/>
      <w:szCs w:val="24"/>
    </w:rPr>
  </w:style>
  <w:style w:type="character" w:styleId="1108" w:customStyle="1">
    <w:name w:val="标题 4 字符1"/>
    <w:uiPriority w:val="9"/>
    <w:qFormat/>
    <w:rPr>
      <w:rFonts w:ascii="仿宋" w:hAnsi="仿宋" w:eastAsia="仿宋"/>
      <w:b/>
      <w:bCs/>
      <w:sz w:val="32"/>
      <w:szCs w:val="32"/>
    </w:rPr>
  </w:style>
  <w:style w:type="character" w:styleId="1109" w:customStyle="1">
    <w:name w:val="正文文本 2 Char2"/>
    <w:qFormat/>
    <w:rPr>
      <w:rFonts w:ascii="Times New Roman" w:hAnsi="Times New Roman" w:eastAsia="宋体" w:cs="Times New Roman"/>
      <w:szCs w:val="24"/>
    </w:rPr>
  </w:style>
  <w:style w:type="character" w:styleId="1110" w:customStyle="1">
    <w:name w:val="Bullets"/>
    <w:qFormat/>
    <w:rPr>
      <w:rFonts w:ascii="StarSymbol" w:hAnsi="StarSymbol" w:eastAsia="StarSymbol" w:cs="StarSymbol"/>
      <w:sz w:val="18"/>
      <w:szCs w:val="18"/>
    </w:rPr>
  </w:style>
  <w:style w:type="character" w:styleId="1111" w:customStyle="1">
    <w:name w:val="正文文本 3 Char2"/>
    <w:qFormat/>
    <w:rPr>
      <w:rFonts w:ascii="Times New Roman" w:hAnsi="Times New Roman" w:eastAsia="宋体" w:cs="Times New Roman"/>
      <w:sz w:val="16"/>
      <w:szCs w:val="16"/>
    </w:rPr>
  </w:style>
  <w:style w:type="character" w:styleId="1112" w:customStyle="1">
    <w:name w:val="WW8Num39z2"/>
    <w:qFormat/>
    <w:rPr>
      <w:rFonts w:ascii="StarSymbol" w:hAnsi="StarSymbol" w:cs="StarSymbol"/>
      <w:sz w:val="18"/>
      <w:szCs w:val="18"/>
    </w:rPr>
  </w:style>
  <w:style w:type="character" w:styleId="1113" w:customStyle="1">
    <w:name w:val="正文文本缩进 2 Char3"/>
    <w:qFormat/>
    <w:rPr>
      <w:rFonts w:ascii="Times New Roman" w:hAnsi="Times New Roman" w:eastAsia="楷体_GB2312" w:cs="Times New Roman"/>
      <w:sz w:val="24"/>
      <w:szCs w:val="24"/>
    </w:rPr>
  </w:style>
  <w:style w:type="character" w:styleId="1114" w:customStyle="1">
    <w:name w:val="WW8Num11z2"/>
    <w:qFormat/>
    <w:rPr>
      <w:rFonts w:ascii="StarSymbol" w:hAnsi="StarSymbol" w:cs="StarSymbol"/>
      <w:sz w:val="18"/>
      <w:szCs w:val="18"/>
    </w:rPr>
  </w:style>
  <w:style w:type="character" w:styleId="1115" w:customStyle="1">
    <w:name w:val="正文文本缩进 3 Char2"/>
    <w:qFormat/>
    <w:rPr>
      <w:rFonts w:ascii="Times New Roman" w:hAnsi="Times New Roman" w:eastAsia="宋体" w:cs="Times New Roman"/>
      <w:sz w:val="16"/>
      <w:szCs w:val="16"/>
    </w:rPr>
  </w:style>
  <w:style w:type="character" w:styleId="1116" w:customStyle="1">
    <w:name w:val="WW8Num4z1"/>
    <w:qFormat/>
    <w:rPr>
      <w:rFonts w:ascii="Wingdings" w:hAnsi="Wingdings"/>
    </w:rPr>
  </w:style>
  <w:style w:type="character" w:styleId="1117" w:customStyle="1">
    <w:name w:val="方案正文 Char1"/>
    <w:link w:val="1118"/>
    <w:qFormat/>
    <w:rPr>
      <w:rFonts w:ascii="宋体" w:hAnsi="宋体" w:cs="宋体"/>
      <w:szCs w:val="28"/>
    </w:rPr>
  </w:style>
  <w:style w:type="paragraph" w:styleId="1118" w:customStyle="1">
    <w:name w:val="方案正文"/>
    <w:basedOn w:val="728"/>
    <w:next w:val="728"/>
    <w:link w:val="1117"/>
    <w:qFormat/>
    <w:pPr>
      <w:ind w:firstLine="200"/>
      <w:jc w:val="left"/>
      <w:spacing w:line="440" w:lineRule="exact"/>
    </w:pPr>
    <w:rPr>
      <w:rFonts w:ascii="宋体" w:hAnsi="宋体" w:cs="宋体" w:eastAsiaTheme="minorEastAsia"/>
      <w:szCs w:val="28"/>
    </w:rPr>
  </w:style>
  <w:style w:type="character" w:styleId="1119" w:customStyle="1">
    <w:name w:val="标题 8 字符1"/>
    <w:uiPriority w:val="9"/>
    <w:qFormat/>
    <w:rPr>
      <w:rFonts w:ascii="Arial" w:hAnsi="Arial" w:eastAsia="黑体" w:cs="Times New Roman"/>
      <w:sz w:val="24"/>
      <w:szCs w:val="24"/>
    </w:rPr>
  </w:style>
  <w:style w:type="character" w:styleId="1120" w:customStyle="1">
    <w:name w:val="FA正文 Char"/>
    <w:link w:val="1121"/>
    <w:qFormat/>
    <w:rPr>
      <w:rFonts w:ascii="宋体" w:hAnsi="宋体"/>
      <w:spacing w:val="10"/>
      <w:sz w:val="24"/>
      <w:szCs w:val="24"/>
    </w:rPr>
  </w:style>
  <w:style w:type="paragraph" w:styleId="1121" w:customStyle="1">
    <w:name w:val="FA正文"/>
    <w:basedOn w:val="728"/>
    <w:link w:val="1120"/>
    <w:qFormat/>
    <w:pPr>
      <w:ind w:firstLine="520"/>
      <w:spacing w:line="360" w:lineRule="auto"/>
      <w:tabs>
        <w:tab w:val="left" w:pos="3375" w:leader="none"/>
      </w:tabs>
    </w:pPr>
    <w:rPr>
      <w:rFonts w:ascii="宋体" w:hAnsi="宋体" w:eastAsiaTheme="minorEastAsia" w:cstheme="minorBidi"/>
      <w:spacing w:val="10"/>
      <w:sz w:val="24"/>
    </w:rPr>
  </w:style>
  <w:style w:type="character" w:styleId="1122" w:customStyle="1">
    <w:name w:val="WW8Num18z7"/>
    <w:qFormat/>
    <w:rPr>
      <w:rFonts w:ascii="Wingdings" w:hAnsi="Wingdings"/>
    </w:rPr>
  </w:style>
  <w:style w:type="character" w:styleId="1123" w:customStyle="1">
    <w:name w:val="方案正文-样式 小四 行距: 1.5 倍行距 Char"/>
    <w:link w:val="1124"/>
    <w:qFormat/>
    <w:rPr>
      <w:sz w:val="24"/>
      <w:lang w:val="zh-CN"/>
    </w:rPr>
  </w:style>
  <w:style w:type="paragraph" w:styleId="1124" w:customStyle="1">
    <w:name w:val="方案正文-样式 小四 行距: 1.5 倍行距"/>
    <w:basedOn w:val="728"/>
    <w:link w:val="1123"/>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25" w:customStyle="1">
    <w:name w:val="WW8Num36z2"/>
    <w:qFormat/>
    <w:rPr>
      <w:rFonts w:ascii="StarSymbol" w:hAnsi="StarSymbol" w:cs="StarSymbol"/>
      <w:sz w:val="18"/>
      <w:szCs w:val="18"/>
    </w:rPr>
  </w:style>
  <w:style w:type="character" w:styleId="1126" w:customStyle="1">
    <w:name w:val="label_list1"/>
    <w:qFormat/>
  </w:style>
  <w:style w:type="character" w:styleId="1127" w:customStyle="1">
    <w:name w:val="WW8Num9z0"/>
    <w:qFormat/>
    <w:rPr>
      <w:rFonts w:ascii="Wingdings" w:hAnsi="Wingdings" w:cs="StarSymbol"/>
      <w:sz w:val="18"/>
      <w:szCs w:val="18"/>
    </w:rPr>
  </w:style>
  <w:style w:type="character" w:styleId="1128" w:customStyle="1">
    <w:name w:val="p11b1"/>
    <w:qFormat/>
    <w:rPr>
      <w:color w:val="000000"/>
      <w:spacing w:val="320"/>
      <w:sz w:val="20"/>
      <w:szCs w:val="20"/>
      <w:u w:val="none"/>
    </w:rPr>
  </w:style>
  <w:style w:type="character" w:styleId="1129" w:customStyle="1">
    <w:name w:val="WW8Num8z1"/>
    <w:qFormat/>
    <w:rPr>
      <w:rFonts w:ascii="Wingdings 2" w:hAnsi="Wingdings 2" w:cs="StarSymbol"/>
      <w:sz w:val="18"/>
      <w:szCs w:val="18"/>
    </w:rPr>
  </w:style>
  <w:style w:type="character" w:styleId="1130" w:customStyle="1">
    <w:name w:val="Indent Normal Char"/>
    <w:qFormat/>
    <w:rPr>
      <w:rFonts w:hint="eastAsia" w:ascii="宋体" w:hAnsi="宋体" w:eastAsia="宋体"/>
      <w:sz w:val="21"/>
      <w:szCs w:val="24"/>
      <w:lang w:val="en-US" w:eastAsia="zh-CN" w:bidi="ar-SA"/>
    </w:rPr>
  </w:style>
  <w:style w:type="character" w:styleId="1131" w:customStyle="1">
    <w:name w:val="标题 2 字符1"/>
    <w:qFormat/>
    <w:rPr>
      <w:rFonts w:ascii="楷体" w:eastAsia="楷体"/>
      <w:b/>
      <w:bCs/>
      <w:color w:val="000000"/>
      <w:sz w:val="32"/>
      <w:szCs w:val="28"/>
    </w:rPr>
  </w:style>
  <w:style w:type="character" w:styleId="1132" w:customStyle="1">
    <w:name w:val="large1"/>
    <w:qFormat/>
    <w:rPr>
      <w:rFonts w:hint="eastAsia" w:ascii="宋体" w:hAnsi="宋体" w:eastAsia="宋体"/>
      <w:sz w:val="22"/>
      <w:szCs w:val="22"/>
    </w:rPr>
  </w:style>
  <w:style w:type="character" w:styleId="1133" w:customStyle="1">
    <w:name w:val="WW8Num32z1"/>
    <w:qFormat/>
    <w:rPr>
      <w:rFonts w:ascii="Wingdings 2" w:hAnsi="Wingdings 2" w:cs="StarSymbol"/>
      <w:sz w:val="18"/>
      <w:szCs w:val="18"/>
    </w:rPr>
  </w:style>
  <w:style w:type="character" w:styleId="1134" w:customStyle="1">
    <w:name w:val="f141"/>
    <w:qFormat/>
    <w:rPr>
      <w:sz w:val="21"/>
      <w:szCs w:val="21"/>
    </w:rPr>
  </w:style>
  <w:style w:type="character" w:styleId="1135" w:customStyle="1">
    <w:name w:val="WW8Num25z2"/>
    <w:qFormat/>
    <w:rPr>
      <w:rFonts w:ascii="StarSymbol" w:hAnsi="StarSymbol" w:cs="StarSymbol"/>
      <w:sz w:val="18"/>
      <w:szCs w:val="18"/>
    </w:rPr>
  </w:style>
  <w:style w:type="character" w:styleId="1136" w:customStyle="1">
    <w:name w:val="14_black1"/>
    <w:qFormat/>
    <w:rPr>
      <w:color w:val="000000"/>
      <w:sz w:val="23"/>
      <w:szCs w:val="23"/>
    </w:rPr>
  </w:style>
  <w:style w:type="character" w:styleId="1137" w:customStyle="1">
    <w:name w:val="WW8Num20z0"/>
    <w:qFormat/>
    <w:rPr>
      <w:rFonts w:ascii="Wingdings" w:hAnsi="Wingdings"/>
    </w:rPr>
  </w:style>
  <w:style w:type="character" w:styleId="1138" w:customStyle="1">
    <w:name w:val="正文2 Char Char"/>
    <w:qFormat/>
    <w:rPr>
      <w:rFonts w:hint="eastAsia" w:ascii="仿宋_GB2312" w:eastAsia="仿宋_GB2312"/>
      <w:sz w:val="24"/>
    </w:rPr>
  </w:style>
  <w:style w:type="character" w:styleId="1139" w:customStyle="1">
    <w:name w:val="WW8Num2z0"/>
    <w:qFormat/>
    <w:rPr>
      <w:rFonts w:ascii="Wingdings" w:hAnsi="Wingdings" w:cs="StarSymbol"/>
      <w:sz w:val="18"/>
      <w:szCs w:val="18"/>
    </w:rPr>
  </w:style>
  <w:style w:type="character" w:styleId="1140" w:customStyle="1">
    <w:name w:val="mini-tree-nodetext2"/>
    <w:basedOn w:val="738"/>
    <w:qFormat/>
  </w:style>
  <w:style w:type="character" w:styleId="1141" w:customStyle="1">
    <w:name w:val="WW8Num8z2"/>
    <w:qFormat/>
    <w:rPr>
      <w:rFonts w:ascii="StarSymbol" w:hAnsi="StarSymbol" w:cs="StarSymbol"/>
      <w:sz w:val="18"/>
      <w:szCs w:val="18"/>
    </w:rPr>
  </w:style>
  <w:style w:type="character" w:styleId="1142" w:customStyle="1">
    <w:name w:val="before"/>
    <w:basedOn w:val="738"/>
    <w:qFormat/>
  </w:style>
  <w:style w:type="character" w:styleId="1143" w:customStyle="1">
    <w:name w:val="WW8Num39z0"/>
    <w:qFormat/>
    <w:rPr>
      <w:rFonts w:ascii="Wingdings" w:hAnsi="Wingdings" w:cs="StarSymbol"/>
      <w:sz w:val="18"/>
      <w:szCs w:val="18"/>
    </w:rPr>
  </w:style>
  <w:style w:type="character" w:styleId="1144" w:customStyle="1">
    <w:name w:val="first-child"/>
    <w:basedOn w:val="738"/>
    <w:qFormat/>
  </w:style>
  <w:style w:type="character" w:styleId="1145" w:customStyle="1">
    <w:name w:val="WW8Num6z0"/>
    <w:qFormat/>
    <w:rPr>
      <w:rFonts w:ascii="Wingdings" w:hAnsi="Wingdings" w:cs="StarSymbol"/>
      <w:sz w:val="18"/>
      <w:szCs w:val="18"/>
    </w:rPr>
  </w:style>
  <w:style w:type="character" w:styleId="1146" w:customStyle="1">
    <w:name w:val="icon501"/>
    <w:qFormat/>
    <w:rPr>
      <w:color w:val="a6a6a6"/>
      <w:sz w:val="27"/>
      <w:szCs w:val="27"/>
    </w:rPr>
  </w:style>
  <w:style w:type="character" w:styleId="1147" w:customStyle="1">
    <w:name w:val="WW8Num36z0"/>
    <w:qFormat/>
    <w:rPr>
      <w:rFonts w:ascii="Wingdings" w:hAnsi="Wingdings" w:cs="StarSymbol"/>
      <w:sz w:val="18"/>
      <w:szCs w:val="18"/>
    </w:rPr>
  </w:style>
  <w:style w:type="character" w:styleId="1148" w:customStyle="1">
    <w:name w:val="range-menu-item-main-content"/>
    <w:basedOn w:val="738"/>
    <w:qFormat/>
  </w:style>
  <w:style w:type="character" w:styleId="1149" w:customStyle="1">
    <w:name w:val="WW8Num37z2"/>
    <w:qFormat/>
    <w:rPr>
      <w:rFonts w:ascii="StarSymbol" w:hAnsi="StarSymbol" w:cs="StarSymbol"/>
      <w:sz w:val="18"/>
      <w:szCs w:val="18"/>
    </w:rPr>
  </w:style>
  <w:style w:type="character" w:styleId="1150" w:customStyle="1">
    <w:name w:val="first-child1"/>
    <w:basedOn w:val="738"/>
    <w:qFormat/>
  </w:style>
  <w:style w:type="character" w:styleId="1151" w:customStyle="1">
    <w:name w:val="默认段落字体1"/>
    <w:qFormat/>
  </w:style>
  <w:style w:type="character" w:styleId="1152" w:customStyle="1">
    <w:name w:val="active__1oyv"/>
    <w:qFormat/>
    <w:rPr>
      <w:color w:val="383838"/>
    </w:rPr>
  </w:style>
  <w:style w:type="character" w:styleId="1153" w:customStyle="1">
    <w:name w:val="WW8Num36z1"/>
    <w:qFormat/>
    <w:rPr>
      <w:rFonts w:ascii="Wingdings 2" w:hAnsi="Wingdings 2" w:cs="StarSymbol"/>
      <w:sz w:val="18"/>
      <w:szCs w:val="18"/>
    </w:rPr>
  </w:style>
  <w:style w:type="character" w:styleId="1154" w:customStyle="1">
    <w:name w:val="icon499"/>
    <w:qFormat/>
    <w:rPr>
      <w:color w:val="a6a6a6"/>
      <w:sz w:val="27"/>
      <w:szCs w:val="27"/>
    </w:rPr>
  </w:style>
  <w:style w:type="character" w:styleId="1155" w:customStyle="1">
    <w:name w:val="main1"/>
    <w:qFormat/>
    <w:rPr>
      <w:rFonts w:hint="default" w:ascii="ˎ̥" w:hAnsi="ˎ̥" w:eastAsia="宋体"/>
      <w:b/>
      <w:sz w:val="21"/>
      <w:szCs w:val="21"/>
      <w:lang w:val="en-US" w:eastAsia="zh-CN" w:bidi="ar-SA"/>
    </w:rPr>
  </w:style>
  <w:style w:type="character" w:styleId="1156" w:customStyle="1">
    <w:name w:val="first-child2"/>
    <w:basedOn w:val="738"/>
    <w:qFormat/>
  </w:style>
  <w:style w:type="character" w:styleId="115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58" w:customStyle="1">
    <w:name w:val="icon500"/>
    <w:basedOn w:val="738"/>
    <w:qFormat/>
  </w:style>
  <w:style w:type="character" w:styleId="1159" w:customStyle="1">
    <w:name w:val="WW8Num15z2"/>
    <w:qFormat/>
    <w:rPr>
      <w:rFonts w:ascii="StarSymbol" w:hAnsi="StarSymbol" w:cs="StarSymbol"/>
      <w:sz w:val="18"/>
      <w:szCs w:val="18"/>
    </w:rPr>
  </w:style>
  <w:style w:type="character" w:styleId="1160" w:customStyle="1">
    <w:name w:val="range-menu-item-main-content1"/>
    <w:basedOn w:val="738"/>
    <w:qFormat/>
  </w:style>
  <w:style w:type="character" w:styleId="1161" w:customStyle="1">
    <w:name w:val="WW8Num3z0"/>
    <w:qFormat/>
    <w:rPr>
      <w:rFonts w:ascii="Wingdings" w:hAnsi="Wingdings" w:cs="StarSymbol"/>
      <w:sz w:val="18"/>
      <w:szCs w:val="18"/>
    </w:rPr>
  </w:style>
  <w:style w:type="character" w:styleId="1162" w:customStyle="1">
    <w:name w:val="overdue"/>
    <w:basedOn w:val="738"/>
    <w:qFormat/>
  </w:style>
  <w:style w:type="character" w:styleId="1163" w:customStyle="1">
    <w:name w:val="正文文本 字符1"/>
    <w:semiHidden/>
    <w:qFormat/>
    <w:rPr>
      <w:rFonts w:ascii="Times New Roman" w:hAnsi="Times New Roman" w:eastAsia="方正仿宋_GBK" w:cs="Times New Roman"/>
      <w:sz w:val="24"/>
      <w:szCs w:val="20"/>
    </w:rPr>
  </w:style>
  <w:style w:type="character" w:styleId="1164" w:customStyle="1">
    <w:name w:val="overdue2"/>
    <w:basedOn w:val="738"/>
    <w:qFormat/>
  </w:style>
  <w:style w:type="character" w:styleId="1165" w:customStyle="1">
    <w:name w:val="表头样式 Char"/>
    <w:qFormat/>
    <w:rPr>
      <w:rFonts w:hint="default" w:ascii="Arial" w:hAnsi="Arial" w:cs="Arial"/>
      <w:b/>
      <w:sz w:val="21"/>
      <w:szCs w:val="21"/>
    </w:rPr>
  </w:style>
  <w:style w:type="character" w:styleId="1166" w:customStyle="1">
    <w:name w:val="dls-icon[data-role=icon]"/>
    <w:qFormat/>
    <w:rPr>
      <w:sz w:val="24"/>
      <w:szCs w:val="24"/>
    </w:rPr>
  </w:style>
  <w:style w:type="character" w:styleId="1167" w:customStyle="1">
    <w:name w:val="maintext1"/>
    <w:qFormat/>
    <w:rPr>
      <w:rFonts w:hint="default" w:ascii="Arial" w:hAnsi="Arial" w:cs="Arial"/>
      <w:color w:val="000000"/>
      <w:sz w:val="18"/>
      <w:szCs w:val="18"/>
    </w:rPr>
  </w:style>
  <w:style w:type="character" w:styleId="1168" w:customStyle="1">
    <w:name w:val="icon502"/>
    <w:qFormat/>
    <w:rPr>
      <w:color w:val="a6a6a6"/>
      <w:sz w:val="27"/>
      <w:szCs w:val="27"/>
    </w:rPr>
  </w:style>
  <w:style w:type="character" w:styleId="1169" w:customStyle="1">
    <w:name w:val="tw4winMark"/>
    <w:qFormat/>
    <w:rPr>
      <w:rFonts w:hint="default" w:ascii="Courier New" w:hAnsi="Courier New" w:cs="Courier New"/>
      <w:vanish/>
      <w:color w:val="800080"/>
      <w:vertAlign w:val="subscript"/>
    </w:rPr>
  </w:style>
  <w:style w:type="character" w:styleId="1170" w:customStyle="1">
    <w:name w:val="列表段落 字符"/>
    <w:link w:val="1171"/>
    <w:qFormat/>
    <w:rPr>
      <w:szCs w:val="24"/>
    </w:rPr>
  </w:style>
  <w:style w:type="paragraph" w:styleId="1171" w:customStyle="1">
    <w:name w:val="列表段落1"/>
    <w:basedOn w:val="728"/>
    <w:link w:val="1170"/>
    <w:qFormat/>
    <w:pPr>
      <w:ind w:firstLine="420"/>
    </w:pPr>
    <w:rPr>
      <w:rFonts w:asciiTheme="minorHAnsi" w:hAnsiTheme="minorHAnsi" w:eastAsiaTheme="minorEastAsia" w:cstheme="minorBidi"/>
    </w:rPr>
  </w:style>
  <w:style w:type="character" w:styleId="1172" w:customStyle="1">
    <w:name w:val="称呼 Char1"/>
    <w:qFormat/>
    <w:rPr>
      <w:sz w:val="21"/>
    </w:rPr>
  </w:style>
  <w:style w:type="character" w:styleId="1173" w:customStyle="1">
    <w:name w:val="批注主题 Char3"/>
    <w:uiPriority w:val="99"/>
    <w:qFormat/>
    <w:rPr>
      <w:rFonts w:ascii="Times New Roman" w:hAnsi="Times New Roman" w:eastAsia="宋体" w:cs="Times New Roman"/>
      <w:b/>
      <w:bCs/>
      <w:szCs w:val="24"/>
      <w:lang w:val="zh-CN"/>
    </w:rPr>
  </w:style>
  <w:style w:type="character" w:styleId="1174" w:customStyle="1">
    <w:name w:val="正文Normal Char"/>
    <w:qFormat/>
    <w:rPr>
      <w:rFonts w:hint="default" w:ascii="Arial" w:hAnsi="Arial" w:cs="Arial"/>
      <w:sz w:val="24"/>
      <w:szCs w:val="24"/>
    </w:rPr>
  </w:style>
  <w:style w:type="character" w:styleId="1175" w:customStyle="1">
    <w:name w:val="定制正文 Arial 小四 首行缩进:  0.74 厘米 行距: 1.5 倍行距1 + 宋体 Char"/>
    <w:link w:val="1176"/>
    <w:qFormat/>
    <w:rPr>
      <w:rFonts w:ascii="Arial" w:hAnsi="Arial" w:cs="宋体"/>
      <w:bCs/>
      <w:szCs w:val="21"/>
    </w:rPr>
  </w:style>
  <w:style w:type="paragraph" w:styleId="1176" w:customStyle="1">
    <w:name w:val="定制正文 Arial 小四 首行缩进:  0.74 厘米 行距: 1.5 倍行距1 + 宋体"/>
    <w:basedOn w:val="728"/>
    <w:link w:val="1175"/>
    <w:qFormat/>
    <w:pPr>
      <w:ind w:firstLine="420"/>
      <w:spacing w:line="360" w:lineRule="auto"/>
    </w:pPr>
    <w:rPr>
      <w:rFonts w:ascii="Arial" w:hAnsi="Arial" w:cs="宋体" w:eastAsiaTheme="minorEastAsia"/>
      <w:bCs/>
      <w:szCs w:val="21"/>
    </w:rPr>
  </w:style>
  <w:style w:type="character" w:styleId="1177" w:customStyle="1">
    <w:name w:val="WW8Num16z1"/>
    <w:qFormat/>
    <w:rPr>
      <w:rFonts w:ascii="Wingdings" w:hAnsi="Wingdings"/>
    </w:rPr>
  </w:style>
  <w:style w:type="character" w:styleId="1178" w:customStyle="1">
    <w:name w:val="Indent Normal Char1"/>
    <w:link w:val="1179"/>
    <w:qFormat/>
    <w:rPr>
      <w:sz w:val="24"/>
      <w:szCs w:val="24"/>
    </w:rPr>
  </w:style>
  <w:style w:type="paragraph" w:styleId="1179" w:customStyle="1">
    <w:name w:val="Indent Normal"/>
    <w:basedOn w:val="728"/>
    <w:link w:val="1178"/>
    <w:qFormat/>
    <w:pPr>
      <w:ind w:firstLine="150"/>
      <w:spacing w:line="360" w:lineRule="auto"/>
    </w:pPr>
    <w:rPr>
      <w:rFonts w:asciiTheme="minorHAnsi" w:hAnsiTheme="minorHAnsi" w:eastAsiaTheme="minorEastAsia" w:cstheme="minorBidi"/>
      <w:sz w:val="24"/>
    </w:rPr>
  </w:style>
  <w:style w:type="character" w:styleId="1180" w:customStyle="1">
    <w:name w:val="WW8Num7z2"/>
    <w:qFormat/>
    <w:rPr>
      <w:rFonts w:ascii="StarSymbol" w:hAnsi="StarSymbol" w:cs="StarSymbol"/>
      <w:sz w:val="18"/>
      <w:szCs w:val="18"/>
    </w:rPr>
  </w:style>
  <w:style w:type="character" w:styleId="1181" w:customStyle="1">
    <w:name w:val="正文-new Char"/>
    <w:link w:val="1182"/>
    <w:qFormat/>
    <w:rPr>
      <w:rFonts w:ascii="宋体" w:hAnsi="宋体" w:cs="宋体"/>
      <w:szCs w:val="21"/>
    </w:rPr>
  </w:style>
  <w:style w:type="paragraph" w:styleId="1182" w:customStyle="1">
    <w:name w:val="正文-new"/>
    <w:basedOn w:val="728"/>
    <w:link w:val="1181"/>
    <w:qFormat/>
    <w:pPr>
      <w:ind w:firstLine="425"/>
      <w:spacing w:line="360" w:lineRule="auto"/>
    </w:pPr>
    <w:rPr>
      <w:rFonts w:ascii="宋体" w:hAnsi="宋体" w:cs="宋体" w:eastAsiaTheme="minorEastAsia"/>
      <w:szCs w:val="21"/>
    </w:rPr>
  </w:style>
  <w:style w:type="character" w:styleId="1183" w:customStyle="1">
    <w:name w:val="WW8Num24z0"/>
    <w:qFormat/>
    <w:rPr>
      <w:rFonts w:ascii="Wingdings" w:hAnsi="Wingdings" w:cs="StarSymbol"/>
      <w:sz w:val="18"/>
      <w:szCs w:val="18"/>
    </w:rPr>
  </w:style>
  <w:style w:type="character" w:styleId="1184" w:customStyle="1">
    <w:name w:val="_正文段落 Char"/>
    <w:qFormat/>
    <w:rPr>
      <w:sz w:val="24"/>
      <w:szCs w:val="24"/>
    </w:rPr>
  </w:style>
  <w:style w:type="character" w:styleId="1185" w:customStyle="1">
    <w:name w:val="WW8Num33z2"/>
    <w:qFormat/>
    <w:rPr>
      <w:rFonts w:ascii="StarSymbol" w:hAnsi="StarSymbol" w:cs="StarSymbol"/>
      <w:sz w:val="18"/>
      <w:szCs w:val="18"/>
    </w:rPr>
  </w:style>
  <w:style w:type="character" w:styleId="1186" w:customStyle="1">
    <w:name w:val="样式 宋体 小四 段前: 7.8 磅 行距: 1.5 倍行距 Char"/>
    <w:link w:val="1187"/>
    <w:qFormat/>
    <w:rPr>
      <w:rFonts w:ascii="宋体" w:hAnsi="宋体"/>
      <w:szCs w:val="21"/>
    </w:rPr>
  </w:style>
  <w:style w:type="paragraph" w:styleId="1187" w:customStyle="1">
    <w:name w:val="样式 宋体 小四 段前: 7.8 磅 行距: 1.5 倍行距"/>
    <w:basedOn w:val="728"/>
    <w:link w:val="1186"/>
    <w:qFormat/>
    <w:pPr>
      <w:ind w:firstLine="420"/>
      <w:jc w:val="left"/>
      <w:spacing w:line="360" w:lineRule="auto"/>
    </w:pPr>
    <w:rPr>
      <w:rFonts w:ascii="宋体" w:hAnsi="宋体" w:eastAsiaTheme="minorEastAsia" w:cstheme="minorBidi"/>
      <w:szCs w:val="21"/>
    </w:rPr>
  </w:style>
  <w:style w:type="character" w:styleId="1188" w:customStyle="1">
    <w:name w:val="WW8Num38z1"/>
    <w:qFormat/>
    <w:rPr>
      <w:rFonts w:ascii="Wingdings 2" w:hAnsi="Wingdings 2" w:cs="StarSymbol"/>
      <w:sz w:val="18"/>
      <w:szCs w:val="18"/>
    </w:rPr>
  </w:style>
  <w:style w:type="character" w:styleId="1189" w:customStyle="1">
    <w:name w:val="表格样式 宋体 5号 Char"/>
    <w:link w:val="1190"/>
    <w:qFormat/>
    <w:rPr>
      <w:rFonts w:ascii="宋体" w:hAnsi="宋体"/>
      <w:szCs w:val="21"/>
      <w:lang w:val="zh-CN"/>
    </w:rPr>
  </w:style>
  <w:style w:type="paragraph" w:styleId="1190" w:customStyle="1">
    <w:name w:val="表格样式 宋体 5号"/>
    <w:basedOn w:val="728"/>
    <w:link w:val="1189"/>
    <w:qFormat/>
    <w:pPr>
      <w:jc w:val="left"/>
    </w:pPr>
    <w:rPr>
      <w:rFonts w:ascii="宋体" w:hAnsi="宋体" w:eastAsiaTheme="minorEastAsia" w:cstheme="minorBidi"/>
      <w:szCs w:val="21"/>
      <w:lang w:val="zh-CN"/>
    </w:rPr>
  </w:style>
  <w:style w:type="character" w:styleId="1191" w:customStyle="1">
    <w:name w:val="WW8Num7z1"/>
    <w:qFormat/>
    <w:rPr>
      <w:rFonts w:ascii="Wingdings 2" w:hAnsi="Wingdings 2" w:cs="StarSymbol"/>
      <w:sz w:val="18"/>
      <w:szCs w:val="18"/>
    </w:rPr>
  </w:style>
  <w:style w:type="character" w:styleId="1192" w:customStyle="1">
    <w:name w:val="样式 宋体 四号"/>
    <w:qFormat/>
    <w:rPr>
      <w:rFonts w:ascii="宋体" w:hAnsi="宋体" w:eastAsia="仿宋_GB2312"/>
      <w:sz w:val="28"/>
    </w:rPr>
  </w:style>
  <w:style w:type="character" w:styleId="1193" w:customStyle="1">
    <w:name w:val="WW8Num17z2"/>
    <w:qFormat/>
    <w:rPr>
      <w:rFonts w:ascii="StarSymbol" w:hAnsi="StarSymbol" w:cs="StarSymbol"/>
      <w:sz w:val="18"/>
      <w:szCs w:val="18"/>
    </w:rPr>
  </w:style>
  <w:style w:type="character" w:styleId="1194" w:customStyle="1">
    <w:name w:val="我的正文 Char"/>
    <w:link w:val="1195"/>
    <w:qFormat/>
    <w:rPr>
      <w:rFonts w:ascii="Arial" w:hAnsi="Arial"/>
      <w:sz w:val="24"/>
      <w:szCs w:val="18"/>
    </w:rPr>
  </w:style>
  <w:style w:type="paragraph" w:styleId="1195" w:customStyle="1">
    <w:name w:val="我的正文"/>
    <w:basedOn w:val="728"/>
    <w:link w:val="1194"/>
    <w:qFormat/>
    <w:pPr>
      <w:ind w:firstLine="200"/>
      <w:spacing w:line="360" w:lineRule="auto"/>
      <w:widowControl/>
    </w:pPr>
    <w:rPr>
      <w:rFonts w:ascii="Arial" w:hAnsi="Arial" w:eastAsiaTheme="minorEastAsia" w:cstheme="minorBidi"/>
      <w:sz w:val="24"/>
      <w:szCs w:val="18"/>
    </w:rPr>
  </w:style>
  <w:style w:type="character" w:styleId="1196" w:customStyle="1">
    <w:name w:val="WW8Num10z1"/>
    <w:qFormat/>
    <w:rPr>
      <w:rFonts w:ascii="Wingdings 2" w:hAnsi="Wingdings 2" w:cs="StarSymbol"/>
      <w:sz w:val="18"/>
      <w:szCs w:val="18"/>
    </w:rPr>
  </w:style>
  <w:style w:type="character" w:styleId="1197" w:customStyle="1">
    <w:name w:val="脚注文本 字符"/>
    <w:qFormat/>
    <w:rPr>
      <w:rFonts w:ascii="Times New Roman" w:hAnsi="Times New Roman" w:eastAsia="宋体" w:cs="Times New Roman"/>
      <w:sz w:val="18"/>
      <w:szCs w:val="18"/>
    </w:rPr>
  </w:style>
  <w:style w:type="character" w:styleId="1198" w:customStyle="1">
    <w:name w:val="WW8Num27z0"/>
    <w:qFormat/>
    <w:rPr>
      <w:rFonts w:ascii="Wingdings" w:hAnsi="Wingdings" w:cs="StarSymbol"/>
      <w:sz w:val="18"/>
      <w:szCs w:val="18"/>
    </w:rPr>
  </w:style>
  <w:style w:type="character" w:styleId="1199" w:customStyle="1">
    <w:name w:val="脚注文本 Char2"/>
    <w:qFormat/>
    <w:rPr>
      <w:rFonts w:ascii="Times New Roman" w:hAnsi="Times New Roman" w:eastAsia="宋体" w:cs="Times New Roman"/>
      <w:sz w:val="18"/>
      <w:szCs w:val="18"/>
    </w:rPr>
  </w:style>
  <w:style w:type="character" w:styleId="1200" w:customStyle="1">
    <w:name w:val="WW8Num10z2"/>
    <w:qFormat/>
    <w:rPr>
      <w:rFonts w:ascii="StarSymbol" w:hAnsi="StarSymbol" w:cs="StarSymbol"/>
      <w:sz w:val="18"/>
      <w:szCs w:val="18"/>
    </w:rPr>
  </w:style>
  <w:style w:type="character" w:styleId="1201" w:customStyle="1">
    <w:name w:val="HTML 地址 字符"/>
    <w:qFormat/>
    <w:rPr>
      <w:rFonts w:ascii="Times New Roman" w:hAnsi="Times New Roman" w:eastAsia="宋体" w:cs="Times New Roman"/>
      <w:i/>
      <w:iCs/>
      <w:szCs w:val="24"/>
    </w:rPr>
  </w:style>
  <w:style w:type="character" w:styleId="1202" w:customStyle="1">
    <w:name w:val="pi1"/>
    <w:qFormat/>
    <w:rPr>
      <w:color w:val="0000ff"/>
    </w:rPr>
  </w:style>
  <w:style w:type="character" w:styleId="1203" w:customStyle="1">
    <w:name w:val="HTML 地址 Char2"/>
    <w:qFormat/>
    <w:rPr>
      <w:i/>
      <w:iCs/>
      <w:szCs w:val="24"/>
    </w:rPr>
  </w:style>
  <w:style w:type="character" w:styleId="1204" w:customStyle="1">
    <w:name w:val="WW-Absatz-Standardschriftart"/>
    <w:qFormat/>
  </w:style>
  <w:style w:type="character" w:styleId="1205" w:customStyle="1">
    <w:name w:val="HTML 预设格式 字符"/>
    <w:qFormat/>
    <w:rPr>
      <w:rFonts w:ascii="Courier New" w:hAnsi="Courier New" w:eastAsia="宋体" w:cs="Courier New"/>
      <w:sz w:val="20"/>
      <w:szCs w:val="20"/>
    </w:rPr>
  </w:style>
  <w:style w:type="character" w:styleId="1206" w:customStyle="1">
    <w:name w:val="WW8Num27z1"/>
    <w:qFormat/>
    <w:rPr>
      <w:rFonts w:ascii="Wingdings 2" w:hAnsi="Wingdings 2" w:cs="StarSymbol"/>
      <w:sz w:val="18"/>
      <w:szCs w:val="18"/>
    </w:rPr>
  </w:style>
  <w:style w:type="character" w:styleId="1207" w:customStyle="1">
    <w:name w:val="HTML 预设格式 Char2"/>
    <w:qFormat/>
    <w:rPr>
      <w:rFonts w:ascii="Courier New" w:hAnsi="Courier New" w:cs="Courier New"/>
    </w:rPr>
  </w:style>
  <w:style w:type="character" w:styleId="1208" w:customStyle="1">
    <w:name w:val="WW8Num20z2"/>
    <w:qFormat/>
    <w:rPr>
      <w:rFonts w:ascii="StarSymbol" w:hAnsi="StarSymbol" w:cs="StarSymbol"/>
      <w:sz w:val="18"/>
      <w:szCs w:val="18"/>
    </w:rPr>
  </w:style>
  <w:style w:type="character" w:styleId="1209" w:customStyle="1">
    <w:name w:val="发布"/>
    <w:qFormat/>
    <w:rPr>
      <w:rFonts w:ascii="黑体" w:eastAsia="黑体"/>
      <w:spacing w:val="22"/>
      <w:position w:val="3"/>
      <w:sz w:val="28"/>
    </w:rPr>
  </w:style>
  <w:style w:type="character" w:styleId="1210" w:customStyle="1">
    <w:name w:val="WW8Num29z0"/>
    <w:qFormat/>
    <w:rPr>
      <w:rFonts w:ascii="Wingdings" w:hAnsi="Wingdings" w:cs="StarSymbol"/>
      <w:sz w:val="18"/>
      <w:szCs w:val="18"/>
    </w:rPr>
  </w:style>
  <w:style w:type="character" w:styleId="1211" w:customStyle="1">
    <w:name w:val="EmailStyle87"/>
    <w:qFormat/>
    <w:rPr>
      <w:rFonts w:ascii="Arial" w:hAnsi="Arial" w:eastAsia="宋体" w:cs="Arial"/>
      <w:color w:val="auto"/>
      <w:sz w:val="20"/>
    </w:rPr>
  </w:style>
  <w:style w:type="character" w:styleId="1212" w:customStyle="1">
    <w:name w:val="WW8Num24z2"/>
    <w:qFormat/>
    <w:rPr>
      <w:rFonts w:ascii="StarSymbol" w:hAnsi="StarSymbol" w:cs="StarSymbol"/>
      <w:sz w:val="18"/>
      <w:szCs w:val="18"/>
    </w:rPr>
  </w:style>
  <w:style w:type="character" w:styleId="1213" w:customStyle="1">
    <w:name w:val="EmailStyle88"/>
    <w:qFormat/>
    <w:rPr>
      <w:rFonts w:ascii="Arial" w:hAnsi="Arial" w:eastAsia="宋体" w:cs="Arial"/>
      <w:color w:val="auto"/>
      <w:sz w:val="20"/>
    </w:rPr>
  </w:style>
  <w:style w:type="character" w:styleId="1214" w:customStyle="1">
    <w:name w:val="称呼 字符1"/>
    <w:qFormat/>
    <w:rPr>
      <w:rFonts w:ascii="Times New Roman" w:hAnsi="Times New Roman" w:eastAsia="宋体" w:cs="Times New Roman"/>
      <w:szCs w:val="24"/>
    </w:rPr>
  </w:style>
  <w:style w:type="character" w:styleId="1215" w:customStyle="1">
    <w:name w:val="FA正文 Char Char"/>
    <w:qFormat/>
    <w:rPr>
      <w:rFonts w:hAnsi="宋体" w:cs="宋体"/>
      <w:sz w:val="24"/>
      <w:szCs w:val="21"/>
    </w:rPr>
  </w:style>
  <w:style w:type="character" w:styleId="1216" w:customStyle="1">
    <w:name w:val="副标题 字符1"/>
    <w:qFormat/>
    <w:rPr>
      <w:b/>
      <w:bCs/>
      <w:sz w:val="32"/>
      <w:szCs w:val="32"/>
    </w:rPr>
  </w:style>
  <w:style w:type="character" w:styleId="1217" w:customStyle="1">
    <w:name w:val="注释标题 字符"/>
    <w:qFormat/>
    <w:rPr>
      <w:rFonts w:ascii="Times New Roman" w:hAnsi="Times New Roman" w:eastAsia="宋体" w:cs="Times New Roman"/>
      <w:szCs w:val="24"/>
    </w:rPr>
  </w:style>
  <w:style w:type="character" w:styleId="1218" w:customStyle="1">
    <w:name w:val="正文文本首行缩进 2 字符1"/>
    <w:basedOn w:val="1088"/>
    <w:qFormat/>
    <w:rPr>
      <w:rFonts w:ascii="Times New Roman" w:hAnsi="Times New Roman" w:eastAsia="宋体" w:cs="Times New Roman"/>
      <w:szCs w:val="24"/>
      <w:lang w:val="zh-CN" w:eastAsia="zh-CN"/>
    </w:rPr>
  </w:style>
  <w:style w:type="character" w:styleId="1219" w:customStyle="1">
    <w:name w:val="注释标题 Char3"/>
    <w:qFormat/>
    <w:rPr>
      <w:szCs w:val="24"/>
    </w:rPr>
  </w:style>
  <w:style w:type="character" w:styleId="1220" w:customStyle="1">
    <w:name w:val="Char Char312"/>
    <w:qFormat/>
    <w:rPr>
      <w:rFonts w:eastAsia="宋体"/>
      <w:sz w:val="21"/>
      <w:szCs w:val="24"/>
      <w:lang w:val="en-US" w:eastAsia="zh-CN" w:bidi="ar-SA"/>
    </w:rPr>
  </w:style>
  <w:style w:type="character" w:styleId="1221" w:customStyle="1">
    <w:name w:val="EmailStyle127"/>
    <w:qFormat/>
    <w:rPr>
      <w:rFonts w:ascii="Arial" w:hAnsi="Arial" w:eastAsia="宋体" w:cs="Arial"/>
      <w:color w:val="auto"/>
      <w:sz w:val="20"/>
    </w:rPr>
  </w:style>
  <w:style w:type="character" w:styleId="1222" w:customStyle="1">
    <w:name w:val="!BECC正文 Char"/>
    <w:link w:val="1223"/>
    <w:qFormat/>
    <w:rPr>
      <w:sz w:val="24"/>
      <w:szCs w:val="24"/>
    </w:rPr>
  </w:style>
  <w:style w:type="paragraph" w:styleId="1223" w:customStyle="1">
    <w:name w:val="!BECC正文"/>
    <w:basedOn w:val="728"/>
    <w:link w:val="1222"/>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24" w:customStyle="1">
    <w:name w:val="EmailStyle128"/>
    <w:qFormat/>
    <w:rPr>
      <w:rFonts w:ascii="Arial" w:hAnsi="Arial" w:eastAsia="宋体" w:cs="Arial"/>
      <w:color w:val="auto"/>
      <w:sz w:val="20"/>
    </w:rPr>
  </w:style>
  <w:style w:type="character" w:styleId="1225" w:customStyle="1">
    <w:name w:val="ordinary-span-edit2"/>
    <w:qFormat/>
  </w:style>
  <w:style w:type="character" w:styleId="1226" w:customStyle="1">
    <w:name w:val="标题 2 Char1"/>
    <w:qFormat/>
    <w:rPr>
      <w:b/>
      <w:bCs/>
      <w:sz w:val="30"/>
      <w:szCs w:val="32"/>
    </w:rPr>
  </w:style>
  <w:style w:type="character" w:styleId="1227" w:customStyle="1">
    <w:name w:val="!RepPar_alt+p Char"/>
    <w:link w:val="1228"/>
    <w:qFormat/>
    <w:rPr>
      <w:sz w:val="24"/>
      <w:szCs w:val="24"/>
      <w:lang w:val="zh-CN"/>
    </w:rPr>
  </w:style>
  <w:style w:type="paragraph" w:styleId="1228" w:customStyle="1">
    <w:name w:val="!RepPar_alt+p"/>
    <w:basedOn w:val="728"/>
    <w:link w:val="1227"/>
    <w:qFormat/>
    <w:pPr>
      <w:ind w:firstLine="200"/>
      <w:spacing w:line="360" w:lineRule="auto"/>
    </w:pPr>
    <w:rPr>
      <w:rFonts w:asciiTheme="minorHAnsi" w:hAnsiTheme="minorHAnsi" w:eastAsiaTheme="minorEastAsia" w:cstheme="minorBidi"/>
      <w:sz w:val="24"/>
      <w:lang w:val="zh-CN"/>
    </w:rPr>
  </w:style>
  <w:style w:type="character" w:styleId="1229" w:customStyle="1">
    <w:name w:val="bz-content1"/>
    <w:qFormat/>
    <w:rPr>
      <w:sz w:val="20"/>
      <w:szCs w:val="20"/>
      <w:u w:val="none"/>
    </w:rPr>
  </w:style>
  <w:style w:type="character" w:styleId="1230" w:customStyle="1">
    <w:name w:val="highlight1"/>
    <w:qFormat/>
    <w:rPr>
      <w:shd w:val="clear" w:color="auto" w:fill="ffff00"/>
    </w:rPr>
  </w:style>
  <w:style w:type="character" w:styleId="1231" w:customStyle="1">
    <w:name w:val="Char Char3"/>
    <w:qFormat/>
    <w:rPr>
      <w:rFonts w:eastAsia="宋体"/>
      <w:sz w:val="21"/>
      <w:szCs w:val="24"/>
      <w:lang w:val="en-US" w:eastAsia="zh-CN" w:bidi="ar-SA"/>
    </w:rPr>
  </w:style>
  <w:style w:type="character" w:styleId="1232" w:customStyle="1">
    <w:name w:val="highlight"/>
    <w:qFormat/>
  </w:style>
  <w:style w:type="character" w:styleId="1233" w:customStyle="1">
    <w:name w:val="style12"/>
    <w:qFormat/>
  </w:style>
  <w:style w:type="character" w:styleId="1234" w:customStyle="1">
    <w:name w:val="样式1 Char"/>
    <w:link w:val="1235"/>
    <w:qFormat/>
    <w:rPr>
      <w:sz w:val="24"/>
      <w:szCs w:val="24"/>
    </w:rPr>
  </w:style>
  <w:style w:type="paragraph" w:styleId="1235" w:customStyle="1">
    <w:name w:val="样式1"/>
    <w:basedOn w:val="728"/>
    <w:link w:val="1234"/>
    <w:qFormat/>
    <w:pPr>
      <w:ind w:firstLine="480"/>
      <w:spacing w:line="300" w:lineRule="auto"/>
    </w:pPr>
    <w:rPr>
      <w:rFonts w:asciiTheme="minorHAnsi" w:hAnsiTheme="minorHAnsi" w:eastAsiaTheme="minorEastAsia" w:cstheme="minorBidi"/>
      <w:sz w:val="24"/>
    </w:rPr>
  </w:style>
  <w:style w:type="character" w:styleId="1236" w:customStyle="1">
    <w:name w:val="font201"/>
    <w:qFormat/>
    <w:rPr>
      <w:spacing w:val="300"/>
    </w:rPr>
  </w:style>
  <w:style w:type="character" w:styleId="1237" w:customStyle="1">
    <w:name w:val="明显强调1"/>
    <w:qFormat/>
    <w:rPr>
      <w:i/>
      <w:iCs/>
      <w:color w:val="5b9bd5"/>
    </w:rPr>
  </w:style>
  <w:style w:type="character" w:styleId="1238" w:customStyle="1">
    <w:name w:val="lawsitemtext1"/>
    <w:qFormat/>
    <w:rPr>
      <w:color w:val="696969"/>
      <w:spacing w:val="280"/>
      <w:sz w:val="21"/>
      <w:szCs w:val="21"/>
    </w:rPr>
  </w:style>
  <w:style w:type="character" w:styleId="1239" w:customStyle="1">
    <w:name w:val="文字 Char Char"/>
    <w:link w:val="1240"/>
    <w:qFormat/>
    <w:rPr>
      <w:rFonts w:ascii="楷体_GB2312" w:eastAsia="楷体_GB2312"/>
      <w:sz w:val="28"/>
    </w:rPr>
  </w:style>
  <w:style w:type="paragraph" w:styleId="1240" w:customStyle="1">
    <w:name w:val="文字"/>
    <w:basedOn w:val="728"/>
    <w:link w:val="1239"/>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241" w:customStyle="1">
    <w:name w:val="l151"/>
    <w:qFormat/>
  </w:style>
  <w:style w:type="character" w:styleId="1242" w:customStyle="1">
    <w:name w:val="Char Char31"/>
    <w:qFormat/>
    <w:rPr>
      <w:rFonts w:eastAsia="宋体"/>
      <w:sz w:val="21"/>
      <w:szCs w:val="24"/>
      <w:lang w:val="en-US" w:eastAsia="zh-CN" w:bidi="ar-SA"/>
    </w:rPr>
  </w:style>
  <w:style w:type="character" w:styleId="1243" w:customStyle="1">
    <w:name w:val="EmailStyle891"/>
    <w:qFormat/>
    <w:rPr>
      <w:rFonts w:ascii="Arial" w:hAnsi="Arial" w:eastAsia="宋体" w:cs="Arial"/>
      <w:color w:val="auto"/>
      <w:sz w:val="20"/>
    </w:rPr>
  </w:style>
  <w:style w:type="character" w:styleId="1244" w:customStyle="1">
    <w:name w:val="一级条标题 Char"/>
    <w:qFormat/>
    <w:rPr>
      <w:rFonts w:ascii="黑体" w:hAnsi="Times New Roman" w:eastAsia="黑体" w:cs="Times New Roman"/>
      <w:szCs w:val="20"/>
    </w:rPr>
  </w:style>
  <w:style w:type="character" w:styleId="1245" w:customStyle="1">
    <w:name w:val="EmailStyle901"/>
    <w:qFormat/>
    <w:rPr>
      <w:rFonts w:ascii="Arial" w:hAnsi="Arial" w:eastAsia="宋体" w:cs="Arial"/>
      <w:color w:val="auto"/>
      <w:sz w:val="20"/>
    </w:rPr>
  </w:style>
  <w:style w:type="character" w:styleId="1246" w:customStyle="1">
    <w:name w:val="章标题 Char"/>
    <w:link w:val="925"/>
    <w:qFormat/>
    <w:rPr>
      <w:rFonts w:ascii="黑体" w:eastAsia="黑体"/>
    </w:rPr>
  </w:style>
  <w:style w:type="character" w:styleId="1247" w:customStyle="1">
    <w:name w:val="small1"/>
    <w:qFormat/>
    <w:rPr>
      <w:rFonts w:hint="default" w:ascii="Verdana" w:hAnsi="Verdana"/>
      <w:sz w:val="18"/>
      <w:szCs w:val="18"/>
    </w:rPr>
  </w:style>
  <w:style w:type="character" w:styleId="1248" w:customStyle="1">
    <w:name w:val="二级条标题 Char"/>
    <w:qFormat/>
    <w:rPr>
      <w:rFonts w:ascii="黑体" w:hAnsi="Times New Roman" w:eastAsia="黑体" w:cs="Times New Roman"/>
      <w:szCs w:val="20"/>
    </w:rPr>
  </w:style>
  <w:style w:type="character" w:styleId="1249" w:customStyle="1">
    <w:name w:val="fnt1"/>
    <w:qFormat/>
    <w:rPr>
      <w:rFonts w:hint="default" w:ascii="Verdana" w:hAnsi="Verdana"/>
      <w:color w:val="666666"/>
      <w:sz w:val="18"/>
      <w:szCs w:val="18"/>
    </w:rPr>
  </w:style>
  <w:style w:type="character" w:styleId="1250" w:customStyle="1">
    <w:name w:val="三级条标题 Char"/>
    <w:link w:val="1251"/>
    <w:qFormat/>
    <w:rPr>
      <w:rFonts w:ascii="黑体" w:eastAsia="黑体"/>
    </w:rPr>
  </w:style>
  <w:style w:type="paragraph" w:styleId="1251" w:customStyle="1">
    <w:name w:val="三级条标题"/>
    <w:basedOn w:val="923"/>
    <w:next w:val="900"/>
    <w:link w:val="1250"/>
    <w:qFormat/>
    <w:pPr>
      <w:ind w:left="780" w:hanging="360"/>
      <w:tabs>
        <w:tab w:val="left" w:pos="1440" w:leader="none"/>
      </w:tabs>
      <w:outlineLvl w:val="4"/>
    </w:pPr>
  </w:style>
  <w:style w:type="character" w:styleId="1252" w:customStyle="1">
    <w:name w:val="paragraph1 Char"/>
    <w:link w:val="1253"/>
    <w:qFormat/>
    <w:rPr>
      <w:rFonts w:ascii="仿宋_GB2312" w:eastAsia="仿宋_GB2312"/>
      <w:sz w:val="28"/>
      <w:szCs w:val="24"/>
    </w:rPr>
  </w:style>
  <w:style w:type="paragraph" w:styleId="1253" w:customStyle="1">
    <w:name w:val="paragraph1"/>
    <w:basedOn w:val="728"/>
    <w:link w:val="1252"/>
    <w:qFormat/>
    <w:pPr>
      <w:ind w:firstLine="200"/>
      <w:spacing w:line="360" w:lineRule="auto"/>
    </w:pPr>
    <w:rPr>
      <w:rFonts w:ascii="仿宋_GB2312" w:eastAsia="仿宋_GB2312" w:hAnsiTheme="minorHAnsi" w:cstheme="minorBidi"/>
      <w:sz w:val="28"/>
    </w:rPr>
  </w:style>
  <w:style w:type="character" w:styleId="1254" w:customStyle="1">
    <w:name w:val="注： Char"/>
    <w:link w:val="1255"/>
    <w:qFormat/>
    <w:rPr>
      <w:rFonts w:ascii="宋体"/>
      <w:sz w:val="18"/>
    </w:rPr>
  </w:style>
  <w:style w:type="paragraph" w:styleId="1255" w:customStyle="1">
    <w:name w:val="注："/>
    <w:next w:val="900"/>
    <w:link w:val="1254"/>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256" w:customStyle="1">
    <w:name w:val="EmailStyle1271"/>
    <w:qFormat/>
    <w:rPr>
      <w:rFonts w:ascii="Arial" w:hAnsi="Arial" w:eastAsia="宋体" w:cs="Arial"/>
      <w:color w:val="auto"/>
      <w:sz w:val="20"/>
    </w:rPr>
  </w:style>
  <w:style w:type="character" w:styleId="1257" w:customStyle="1">
    <w:name w:val="WW-Absatz-Standardschriftart1111"/>
    <w:qFormat/>
  </w:style>
  <w:style w:type="character" w:styleId="1258" w:customStyle="1">
    <w:name w:val="EmailStyle1281"/>
    <w:qFormat/>
    <w:rPr>
      <w:rFonts w:ascii="Arial" w:hAnsi="Arial" w:eastAsia="宋体" w:cs="Arial"/>
      <w:color w:val="auto"/>
      <w:sz w:val="20"/>
    </w:rPr>
  </w:style>
  <w:style w:type="character" w:styleId="1259" w:customStyle="1">
    <w:name w:val="WW8Num1z7"/>
    <w:qFormat/>
    <w:rPr>
      <w:rFonts w:ascii="Wingdings" w:hAnsi="Wingdings"/>
    </w:rPr>
  </w:style>
  <w:style w:type="character" w:styleId="1260" w:customStyle="1">
    <w:name w:val="EmailStyle170"/>
    <w:qFormat/>
    <w:rPr>
      <w:rFonts w:ascii="Arial" w:hAnsi="Arial" w:eastAsia="宋体" w:cs="Arial"/>
      <w:color w:val="auto"/>
      <w:sz w:val="20"/>
    </w:rPr>
  </w:style>
  <w:style w:type="character" w:styleId="1261" w:customStyle="1">
    <w:name w:val="WW8Num19z2"/>
    <w:qFormat/>
    <w:rPr>
      <w:rFonts w:ascii="StarSymbol" w:hAnsi="StarSymbol" w:cs="StarSymbol"/>
      <w:sz w:val="18"/>
      <w:szCs w:val="18"/>
    </w:rPr>
  </w:style>
  <w:style w:type="character" w:styleId="1262" w:customStyle="1">
    <w:name w:val="EmailStyle171"/>
    <w:qFormat/>
    <w:rPr>
      <w:rFonts w:ascii="Arial" w:hAnsi="Arial" w:eastAsia="宋体" w:cs="Arial"/>
      <w:color w:val="auto"/>
      <w:sz w:val="20"/>
    </w:rPr>
  </w:style>
  <w:style w:type="character" w:styleId="1263" w:customStyle="1">
    <w:name w:val="WW8Num7z0"/>
    <w:qFormat/>
    <w:rPr>
      <w:rFonts w:ascii="Wingdings" w:hAnsi="Wingdings"/>
    </w:rPr>
  </w:style>
  <w:style w:type="character" w:styleId="1264" w:customStyle="1">
    <w:name w:val="Char Char311"/>
    <w:qFormat/>
    <w:rPr>
      <w:rFonts w:eastAsia="宋体"/>
      <w:sz w:val="21"/>
      <w:szCs w:val="24"/>
      <w:lang w:val="en-US" w:eastAsia="zh-CN" w:bidi="ar-SA"/>
    </w:rPr>
  </w:style>
  <w:style w:type="character" w:styleId="1265" w:customStyle="1">
    <w:name w:val="WW8Num25z1"/>
    <w:qFormat/>
    <w:rPr>
      <w:rFonts w:ascii="Wingdings 2" w:hAnsi="Wingdings 2" w:cs="StarSymbol"/>
      <w:sz w:val="18"/>
      <w:szCs w:val="18"/>
    </w:rPr>
  </w:style>
  <w:style w:type="character" w:styleId="1266" w:customStyle="1">
    <w:name w:val="EmailStyle200"/>
    <w:qFormat/>
    <w:rPr>
      <w:rFonts w:ascii="Arial" w:hAnsi="Arial" w:eastAsia="宋体" w:cs="Arial"/>
      <w:color w:val="auto"/>
      <w:sz w:val="20"/>
    </w:rPr>
  </w:style>
  <w:style w:type="character" w:styleId="1267" w:customStyle="1">
    <w:name w:val="WW8Num11z0"/>
    <w:qFormat/>
    <w:rPr>
      <w:rFonts w:ascii="Wingdings" w:hAnsi="Wingdings" w:cs="StarSymbol"/>
      <w:sz w:val="18"/>
      <w:szCs w:val="18"/>
    </w:rPr>
  </w:style>
  <w:style w:type="character" w:styleId="1268" w:customStyle="1">
    <w:name w:val="EmailStyle201"/>
    <w:qFormat/>
    <w:rPr>
      <w:rFonts w:ascii="Arial" w:hAnsi="Arial" w:eastAsia="宋体" w:cs="Arial"/>
      <w:color w:val="auto"/>
      <w:sz w:val="20"/>
    </w:rPr>
  </w:style>
  <w:style w:type="character" w:styleId="1269" w:customStyle="1">
    <w:name w:val="个人撰写风格"/>
    <w:qFormat/>
    <w:rPr>
      <w:rFonts w:ascii="Arial" w:hAnsi="Arial" w:eastAsia="宋体" w:cs="Arial"/>
      <w:color w:val="auto"/>
      <w:sz w:val="20"/>
    </w:rPr>
  </w:style>
  <w:style w:type="character" w:styleId="1270" w:customStyle="1">
    <w:name w:val="zn2 Char"/>
    <w:link w:val="1271"/>
    <w:qFormat/>
    <w:rPr>
      <w:rFonts w:ascii="华文楷体" w:hAnsi="Cambria" w:eastAsia="仿宋_GB2312"/>
      <w:b/>
      <w:bCs/>
      <w:sz w:val="32"/>
      <w:szCs w:val="32"/>
    </w:rPr>
  </w:style>
  <w:style w:type="paragraph" w:styleId="1271" w:customStyle="1">
    <w:name w:val="zn2"/>
    <w:basedOn w:val="730"/>
    <w:link w:val="127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272" w:customStyle="1">
    <w:name w:val="引用 字符1"/>
    <w:uiPriority w:val="99"/>
    <w:qFormat/>
    <w:rPr>
      <w:rFonts w:ascii="Times New Roman" w:hAnsi="Times New Roman" w:eastAsia="宋体" w:cs="Times New Roman"/>
      <w:i/>
      <w:iCs/>
      <w:color w:val="404040"/>
      <w:szCs w:val="24"/>
    </w:rPr>
  </w:style>
  <w:style w:type="character" w:styleId="1273" w:customStyle="1">
    <w:name w:val="zn3 Char"/>
    <w:link w:val="1274"/>
    <w:qFormat/>
    <w:rPr>
      <w:rFonts w:ascii="仿宋_GB2312" w:hAnsi="仿宋_GB2312" w:eastAsia="仿宋_GB2312"/>
      <w:b/>
      <w:bCs/>
      <w:sz w:val="32"/>
      <w:szCs w:val="32"/>
    </w:rPr>
  </w:style>
  <w:style w:type="paragraph" w:styleId="1274" w:customStyle="1">
    <w:name w:val="zn3"/>
    <w:basedOn w:val="731"/>
    <w:next w:val="728"/>
    <w:link w:val="1273"/>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275" w:customStyle="1">
    <w:name w:val="明显引用 字符"/>
    <w:link w:val="1276"/>
    <w:qFormat/>
    <w:rPr>
      <w:b/>
      <w:bCs/>
      <w:i/>
      <w:iCs/>
      <w:color w:val="4f81bd"/>
      <w:sz w:val="22"/>
      <w:lang w:eastAsia="en-US" w:bidi="en-US"/>
    </w:rPr>
  </w:style>
  <w:style w:type="paragraph" w:styleId="1276" w:customStyle="1">
    <w:name w:val="明显引用1"/>
    <w:basedOn w:val="728"/>
    <w:next w:val="728"/>
    <w:link w:val="1275"/>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277" w:customStyle="1">
    <w:name w:val="标题 5 Char1"/>
    <w:qFormat/>
    <w:rPr>
      <w:b/>
      <w:bCs/>
      <w:sz w:val="28"/>
      <w:szCs w:val="28"/>
    </w:rPr>
  </w:style>
  <w:style w:type="character" w:styleId="1278" w:customStyle="1">
    <w:name w:val="明显引用 字符1"/>
    <w:uiPriority w:val="99"/>
    <w:qFormat/>
    <w:rPr>
      <w:rFonts w:ascii="Times New Roman" w:hAnsi="Times New Roman" w:eastAsia="宋体" w:cs="Times New Roman"/>
      <w:i/>
      <w:iCs/>
      <w:color w:val="4f81bd"/>
      <w:szCs w:val="24"/>
    </w:rPr>
  </w:style>
  <w:style w:type="character" w:styleId="1279" w:customStyle="1">
    <w:name w:val="标题 6 Char1"/>
    <w:qFormat/>
    <w:rPr>
      <w:rFonts w:ascii="Calibri Light" w:hAnsi="Calibri Light" w:eastAsia="宋体" w:cs="Times New Roman"/>
      <w:b/>
      <w:bCs/>
      <w:sz w:val="24"/>
      <w:szCs w:val="24"/>
    </w:rPr>
  </w:style>
  <w:style w:type="character" w:styleId="1280" w:customStyle="1">
    <w:name w:val="明显引用 Char1"/>
    <w:uiPriority w:val="30"/>
    <w:qFormat/>
    <w:rPr>
      <w:i/>
      <w:iCs/>
      <w:color w:val="5b9bd5"/>
      <w:sz w:val="24"/>
    </w:rPr>
  </w:style>
  <w:style w:type="character" w:styleId="1281" w:customStyle="1">
    <w:name w:val="标题 7 Char1"/>
    <w:qFormat/>
    <w:rPr>
      <w:b/>
      <w:bCs/>
      <w:sz w:val="24"/>
      <w:szCs w:val="24"/>
    </w:rPr>
  </w:style>
  <w:style w:type="character" w:styleId="1282" w:customStyle="1">
    <w:name w:val="引用 字符"/>
    <w:link w:val="1283"/>
    <w:qFormat/>
    <w:rPr>
      <w:i/>
      <w:iCs/>
      <w:color w:val="000000"/>
      <w:sz w:val="22"/>
      <w:lang w:eastAsia="en-US" w:bidi="en-US"/>
    </w:rPr>
  </w:style>
  <w:style w:type="paragraph" w:styleId="1283" w:customStyle="1">
    <w:name w:val="引用1"/>
    <w:basedOn w:val="728"/>
    <w:next w:val="728"/>
    <w:link w:val="1282"/>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284" w:customStyle="1">
    <w:name w:val="标题 8 Char1"/>
    <w:qFormat/>
    <w:rPr>
      <w:rFonts w:ascii="Calibri Light" w:hAnsi="Calibri Light" w:eastAsia="宋体" w:cs="Times New Roman"/>
      <w:sz w:val="24"/>
      <w:szCs w:val="24"/>
    </w:rPr>
  </w:style>
  <w:style w:type="character" w:styleId="1285" w:customStyle="1">
    <w:name w:val="不明显参考1"/>
    <w:qFormat/>
    <w:rPr>
      <w:smallCaps/>
      <w:color w:val="c0504d"/>
      <w:u w:val="single"/>
    </w:rPr>
  </w:style>
  <w:style w:type="character" w:styleId="1286" w:customStyle="1">
    <w:name w:val="标题 9 Char1"/>
    <w:qFormat/>
    <w:rPr>
      <w:rFonts w:ascii="Calibri Light" w:hAnsi="Calibri Light" w:eastAsia="宋体" w:cs="Times New Roman"/>
      <w:sz w:val="21"/>
      <w:szCs w:val="21"/>
    </w:rPr>
  </w:style>
  <w:style w:type="character" w:styleId="1287" w:customStyle="1">
    <w:name w:val="明显参考1"/>
    <w:qFormat/>
    <w:rPr>
      <w:b/>
      <w:bCs/>
      <w:smallCaps/>
      <w:color w:val="c0504d"/>
      <w:spacing w:val="5"/>
      <w:u w:val="single"/>
    </w:rPr>
  </w:style>
  <w:style w:type="character" w:styleId="1288" w:customStyle="1">
    <w:name w:val="脚注文本 Char1"/>
    <w:semiHidden/>
    <w:qFormat/>
    <w:rPr>
      <w:sz w:val="18"/>
      <w:szCs w:val="18"/>
    </w:rPr>
  </w:style>
  <w:style w:type="character" w:styleId="1289" w:customStyle="1">
    <w:name w:val="tpc_content1"/>
    <w:qFormat/>
    <w:rPr>
      <w:sz w:val="19"/>
      <w:szCs w:val="19"/>
    </w:rPr>
  </w:style>
  <w:style w:type="character" w:styleId="1290" w:customStyle="1">
    <w:name w:val="日期 Char1"/>
    <w:qFormat/>
    <w:rPr>
      <w:sz w:val="21"/>
      <w:szCs w:val="24"/>
    </w:rPr>
  </w:style>
  <w:style w:type="character" w:styleId="1291" w:customStyle="1">
    <w:name w:val="书籍标题1"/>
    <w:qFormat/>
    <w:rPr>
      <w:b/>
      <w:bCs/>
      <w:smallCaps/>
      <w:spacing w:val="5"/>
    </w:rPr>
  </w:style>
  <w:style w:type="character" w:styleId="1292" w:customStyle="1">
    <w:name w:val="正文文本 2 Char1"/>
    <w:uiPriority w:val="99"/>
    <w:qFormat/>
    <w:rPr>
      <w:sz w:val="21"/>
      <w:szCs w:val="24"/>
    </w:rPr>
  </w:style>
  <w:style w:type="character" w:styleId="1293" w:customStyle="1">
    <w:name w:val="short_text1"/>
    <w:qFormat/>
    <w:rPr>
      <w:sz w:val="26"/>
      <w:szCs w:val="26"/>
    </w:rPr>
  </w:style>
  <w:style w:type="character" w:styleId="1294" w:customStyle="1">
    <w:name w:val="正文文本 3 Char1"/>
    <w:qFormat/>
    <w:rPr>
      <w:sz w:val="16"/>
      <w:szCs w:val="16"/>
    </w:rPr>
  </w:style>
  <w:style w:type="character" w:styleId="1295" w:customStyle="1">
    <w:name w:val="ABC标题下的小点 Char"/>
    <w:link w:val="1296"/>
    <w:qFormat/>
    <w:rPr>
      <w:rFonts w:ascii="宋体" w:hAnsi="宋体"/>
    </w:rPr>
  </w:style>
  <w:style w:type="paragraph" w:styleId="1296" w:customStyle="1">
    <w:name w:val="ABC标题下的小点"/>
    <w:basedOn w:val="728"/>
    <w:link w:val="1295"/>
    <w:qFormat/>
    <w:pPr>
      <w:ind w:left="1190" w:hanging="567"/>
      <w:spacing w:line="360" w:lineRule="auto"/>
      <w:tabs>
        <w:tab w:val="left" w:pos="1260" w:leader="none"/>
      </w:tabs>
    </w:pPr>
    <w:rPr>
      <w:rFonts w:ascii="宋体" w:hAnsi="宋体" w:eastAsiaTheme="minorEastAsia" w:cstheme="minorBidi"/>
      <w:szCs w:val="22"/>
    </w:rPr>
  </w:style>
  <w:style w:type="character" w:styleId="1297" w:customStyle="1">
    <w:name w:val="标题 Char1"/>
    <w:qFormat/>
    <w:rPr>
      <w:rFonts w:ascii="Calibri Light" w:hAnsi="Calibri Light" w:cs="Times New Roman"/>
      <w:b/>
      <w:bCs/>
      <w:sz w:val="32"/>
      <w:szCs w:val="32"/>
    </w:rPr>
  </w:style>
  <w:style w:type="character" w:styleId="1298" w:customStyle="1">
    <w:name w:val="style21"/>
    <w:qFormat/>
    <w:rPr>
      <w:color w:val="000080"/>
    </w:rPr>
  </w:style>
  <w:style w:type="character" w:styleId="1299" w:customStyle="1">
    <w:name w:val="注释标题 Char1"/>
    <w:qFormat/>
    <w:rPr>
      <w:sz w:val="21"/>
      <w:szCs w:val="24"/>
    </w:rPr>
  </w:style>
  <w:style w:type="character" w:styleId="1300" w:customStyle="1">
    <w:name w:val="ns1"/>
    <w:qFormat/>
    <w:rPr>
      <w:color w:val="ff0000"/>
    </w:rPr>
  </w:style>
  <w:style w:type="character" w:styleId="1301" w:customStyle="1">
    <w:name w:val="zn1 Char"/>
    <w:link w:val="1302"/>
    <w:qFormat/>
    <w:rPr>
      <w:rFonts w:ascii="黑体" w:hAnsi="仿宋_GB2312" w:eastAsia="黑体"/>
      <w:bCs/>
      <w:sz w:val="36"/>
      <w:szCs w:val="32"/>
      <w:lang w:val="zh-CN"/>
    </w:rPr>
  </w:style>
  <w:style w:type="paragraph" w:styleId="1302" w:customStyle="1">
    <w:name w:val="zn1"/>
    <w:basedOn w:val="729"/>
    <w:link w:val="1301"/>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03" w:customStyle="1">
    <w:name w:val="hilite2"/>
    <w:qFormat/>
  </w:style>
  <w:style w:type="character" w:styleId="1304" w:customStyle="1">
    <w:name w:val="WC三级 Char"/>
    <w:link w:val="1305"/>
    <w:qFormat/>
    <w:rPr>
      <w:b/>
      <w:sz w:val="32"/>
      <w:lang w:val="zh-CN"/>
    </w:rPr>
  </w:style>
  <w:style w:type="paragraph" w:styleId="1305" w:customStyle="1">
    <w:name w:val="WC三级"/>
    <w:basedOn w:val="731"/>
    <w:link w:val="1304"/>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06" w:customStyle="1">
    <w:name w:val="个人答复风格"/>
    <w:qFormat/>
    <w:rPr>
      <w:rFonts w:ascii="Arial" w:hAnsi="Arial" w:eastAsia="宋体" w:cs="Arial"/>
      <w:color w:val="auto"/>
      <w:sz w:val="20"/>
    </w:rPr>
  </w:style>
  <w:style w:type="character" w:styleId="1307" w:customStyle="1">
    <w:name w:val="WC二级 Char"/>
    <w:link w:val="1308"/>
    <w:qFormat/>
    <w:rPr>
      <w:rFonts w:ascii="Arial" w:hAnsi="Arial" w:eastAsia="黑体"/>
      <w:b/>
      <w:sz w:val="32"/>
      <w:lang w:val="zh-CN"/>
    </w:rPr>
  </w:style>
  <w:style w:type="paragraph" w:styleId="1308" w:customStyle="1">
    <w:name w:val="WC二级"/>
    <w:basedOn w:val="730"/>
    <w:link w:val="1307"/>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09" w:customStyle="1">
    <w:name w:val="b1"/>
    <w:qFormat/>
    <w:rPr>
      <w:rFonts w:hint="default" w:ascii="Courier New" w:hAnsi="Courier New" w:cs="Courier New"/>
      <w:b/>
      <w:bCs/>
      <w:color w:val="ff0000"/>
      <w:u w:val="none"/>
    </w:rPr>
  </w:style>
  <w:style w:type="character" w:styleId="1310" w:customStyle="1">
    <w:name w:val="样式sjw Char"/>
    <w:link w:val="1311"/>
    <w:qFormat/>
    <w:rPr>
      <w:rFonts w:ascii="宋体" w:hAnsi="宋体"/>
      <w:caps/>
      <w:color w:val="000000"/>
      <w:sz w:val="18"/>
      <w:szCs w:val="18"/>
      <w:shd w:val="pct10" w:color="auto" w:fill="auto"/>
      <w:lang w:val="zh-CN"/>
    </w:rPr>
  </w:style>
  <w:style w:type="paragraph" w:styleId="1311" w:customStyle="1">
    <w:name w:val="样式sjw"/>
    <w:basedOn w:val="728"/>
    <w:link w:val="1310"/>
    <w:qFormat/>
    <w:pPr>
      <w:jc w:val="left"/>
      <w:shd w:val="pct10" w:color="auto" w:fill="auto"/>
      <w:widowControl/>
    </w:pPr>
    <w:rPr>
      <w:rFonts w:ascii="宋体" w:hAnsi="宋体" w:eastAsiaTheme="minorEastAsia" w:cstheme="minorBidi"/>
      <w:caps/>
      <w:color w:val="000000"/>
      <w:sz w:val="18"/>
      <w:szCs w:val="18"/>
      <w:lang w:val="zh-CN"/>
    </w:rPr>
  </w:style>
  <w:style w:type="character" w:styleId="1312" w:customStyle="1">
    <w:name w:val="myp1111"/>
    <w:qFormat/>
    <w:rPr>
      <w:rFonts w:hint="default" w:ascii="ˎ̥" w:hAnsi="ˎ̥"/>
      <w:color w:val="000000"/>
      <w:sz w:val="20"/>
      <w:szCs w:val="20"/>
      <w:u w:val="none"/>
    </w:rPr>
  </w:style>
  <w:style w:type="character" w:styleId="1313" w:customStyle="1">
    <w:name w:val="faqa1"/>
    <w:qFormat/>
    <w:rPr>
      <w:rFonts w:hint="eastAsia" w:ascii="微软雅黑" w:hAnsi="微软雅黑" w:eastAsia="微软雅黑"/>
      <w:b/>
      <w:bCs/>
      <w:sz w:val="27"/>
      <w:szCs w:val="27"/>
    </w:rPr>
  </w:style>
  <w:style w:type="character" w:styleId="1314" w:customStyle="1">
    <w:name w:val="表头文字(同正文大小) Char"/>
    <w:link w:val="1315"/>
    <w:qFormat/>
    <w:rPr>
      <w:rFonts w:eastAsia="黑体"/>
      <w:lang w:eastAsia="en-US"/>
    </w:rPr>
  </w:style>
  <w:style w:type="paragraph" w:styleId="1315" w:customStyle="1">
    <w:name w:val="表头文字(同正文大小)"/>
    <w:basedOn w:val="728"/>
    <w:link w:val="1314"/>
    <w:qFormat/>
    <w:pPr>
      <w:jc w:val="center"/>
      <w:spacing w:line="264" w:lineRule="auto"/>
    </w:pPr>
    <w:rPr>
      <w:rFonts w:eastAsia="黑体" w:asciiTheme="minorHAnsi" w:hAnsiTheme="minorHAnsi" w:cstheme="minorBidi"/>
      <w:szCs w:val="22"/>
      <w:lang w:eastAsia="en-US"/>
    </w:rPr>
  </w:style>
  <w:style w:type="character" w:styleId="1316" w:customStyle="1">
    <w:name w:val="faqq1"/>
    <w:qFormat/>
    <w:rPr>
      <w:rFonts w:hint="eastAsia" w:ascii="微软雅黑" w:hAnsi="微软雅黑" w:eastAsia="微软雅黑"/>
      <w:sz w:val="24"/>
      <w:szCs w:val="24"/>
    </w:rPr>
  </w:style>
  <w:style w:type="character" w:styleId="1317" w:customStyle="1">
    <w:name w:val="表格 Char"/>
    <w:qFormat/>
    <w:rPr>
      <w:rFonts w:ascii="Times New Roman" w:hAnsi="Times New Roman" w:eastAsia="宋体" w:cs="Times New Roman"/>
      <w:sz w:val="24"/>
      <w:szCs w:val="24"/>
    </w:rPr>
  </w:style>
  <w:style w:type="character" w:styleId="1318" w:customStyle="1">
    <w:name w:val="题注 Char1"/>
    <w:qFormat/>
    <w:rPr>
      <w:rFonts w:ascii="Arial" w:hAnsi="Arial" w:eastAsia="黑体" w:cs="Arial"/>
      <w:sz w:val="20"/>
      <w:szCs w:val="20"/>
    </w:rPr>
  </w:style>
  <w:style w:type="character" w:styleId="1319" w:customStyle="1">
    <w:name w:val="未处理的提及1"/>
    <w:uiPriority w:val="99"/>
    <w:unhideWhenUsed/>
    <w:qFormat/>
    <w:rPr>
      <w:color w:val="605e5c"/>
      <w:shd w:val="clear" w:color="auto" w:fill="e1dfdd"/>
    </w:rPr>
  </w:style>
  <w:style w:type="character" w:styleId="1320" w:customStyle="1">
    <w:name w:val="Char Char32"/>
    <w:qFormat/>
    <w:rPr>
      <w:rFonts w:eastAsia="宋体"/>
      <w:sz w:val="21"/>
      <w:szCs w:val="24"/>
      <w:lang w:val="en-US" w:eastAsia="zh-CN" w:bidi="ar-SA"/>
    </w:rPr>
  </w:style>
  <w:style w:type="character" w:styleId="1321" w:customStyle="1">
    <w:name w:val="WW8Num22z1"/>
    <w:qFormat/>
    <w:rPr>
      <w:rFonts w:ascii="Wingdings 2" w:hAnsi="Wingdings 2" w:cs="StarSymbol"/>
      <w:sz w:val="18"/>
      <w:szCs w:val="18"/>
    </w:rPr>
  </w:style>
  <w:style w:type="character" w:styleId="1322" w:customStyle="1">
    <w:name w:val="正文文本缩进 字符1"/>
    <w:semiHidden/>
    <w:qFormat/>
    <w:rPr>
      <w:rFonts w:ascii="方正仿宋_GBK" w:hAnsi="Times New Roman" w:eastAsia="方正仿宋_GBK" w:cs="Times New Roman"/>
      <w:sz w:val="32"/>
      <w:szCs w:val="20"/>
    </w:rPr>
  </w:style>
  <w:style w:type="character" w:styleId="1323" w:customStyle="1">
    <w:name w:val="WW8Num38z2"/>
    <w:qFormat/>
    <w:rPr>
      <w:rFonts w:ascii="StarSymbol" w:hAnsi="StarSymbol" w:cs="StarSymbol"/>
      <w:sz w:val="18"/>
      <w:szCs w:val="18"/>
    </w:rPr>
  </w:style>
  <w:style w:type="character" w:styleId="1324" w:customStyle="1">
    <w:name w:val="样式 加粗"/>
    <w:qFormat/>
    <w:rPr>
      <w:rFonts w:hint="eastAsia" w:ascii="宋体" w:hAnsi="宋体" w:eastAsia="宋体"/>
      <w:b/>
      <w:bCs/>
      <w:lang w:val="en-US" w:eastAsia="zh-CN" w:bidi="ar-SA"/>
    </w:rPr>
  </w:style>
  <w:style w:type="character" w:styleId="1325" w:customStyle="1">
    <w:name w:val="WW8Num18z2"/>
    <w:qFormat/>
    <w:rPr>
      <w:rFonts w:ascii="StarSymbol" w:hAnsi="StarSymbol" w:cs="StarSymbol"/>
      <w:sz w:val="18"/>
      <w:szCs w:val="18"/>
    </w:rPr>
  </w:style>
  <w:style w:type="character" w:styleId="1326" w:customStyle="1">
    <w:name w:val="myp112"/>
    <w:qFormat/>
    <w:rPr>
      <w:rFonts w:hint="default"/>
      <w:color w:val="000000"/>
      <w:sz w:val="22"/>
      <w:szCs w:val="22"/>
      <w:u w:val="none"/>
    </w:rPr>
  </w:style>
  <w:style w:type="character" w:styleId="1327" w:customStyle="1">
    <w:name w:val="fontstyle21"/>
    <w:qFormat/>
    <w:rPr>
      <w:rFonts w:hint="default" w:ascii="Arial" w:hAnsi="Arial" w:cs="Arial"/>
      <w:color w:val="000000"/>
      <w:sz w:val="24"/>
      <w:szCs w:val="24"/>
    </w:rPr>
  </w:style>
  <w:style w:type="character" w:styleId="1328" w:customStyle="1">
    <w:name w:val="WW8Num2z1"/>
    <w:qFormat/>
    <w:rPr>
      <w:rFonts w:ascii="Wingdings 2" w:hAnsi="Wingdings 2" w:cs="StarSymbol"/>
      <w:sz w:val="18"/>
      <w:szCs w:val="18"/>
    </w:rPr>
  </w:style>
  <w:style w:type="character" w:styleId="1329" w:customStyle="1">
    <w:name w:val="日期 字符1"/>
    <w:semiHidden/>
    <w:qFormat/>
    <w:rPr>
      <w:rFonts w:ascii="Times New Roman" w:hAnsi="Times New Roman" w:eastAsia="方正仿宋_GBK" w:cs="Times New Roman"/>
      <w:szCs w:val="20"/>
    </w:rPr>
  </w:style>
  <w:style w:type="character" w:styleId="1330" w:customStyle="1">
    <w:name w:val="正文首行缩进 2 Char1"/>
    <w:qFormat/>
    <w:rPr>
      <w:rFonts w:hint="eastAsia" w:ascii="方正仿宋_GBK" w:eastAsia="方正仿宋_GBK"/>
      <w:sz w:val="32"/>
      <w:szCs w:val="28"/>
    </w:rPr>
  </w:style>
  <w:style w:type="character" w:styleId="1331" w:customStyle="1">
    <w:name w:val="WW8Num35z0"/>
    <w:qFormat/>
    <w:rPr>
      <w:rFonts w:ascii="Wingdings" w:hAnsi="Wingdings" w:cs="StarSymbol"/>
      <w:sz w:val="18"/>
      <w:szCs w:val="18"/>
    </w:rPr>
  </w:style>
  <w:style w:type="character" w:styleId="1332" w:customStyle="1">
    <w:name w:val="WW8Num12z2"/>
    <w:qFormat/>
    <w:rPr>
      <w:rFonts w:ascii="StarSymbol" w:hAnsi="StarSymbol" w:cs="StarSymbol"/>
      <w:sz w:val="18"/>
      <w:szCs w:val="18"/>
    </w:rPr>
  </w:style>
  <w:style w:type="character" w:styleId="1333" w:customStyle="1">
    <w:name w:val="WW8Num16z0"/>
    <w:qFormat/>
    <w:rPr>
      <w:rFonts w:ascii="Wingdings" w:hAnsi="Wingdings" w:cs="StarSymbol"/>
      <w:sz w:val="18"/>
      <w:szCs w:val="18"/>
    </w:rPr>
  </w:style>
  <w:style w:type="character" w:styleId="1334" w:customStyle="1">
    <w:name w:val="Bid_正文 Char"/>
    <w:qFormat/>
    <w:rPr>
      <w:sz w:val="24"/>
    </w:rPr>
  </w:style>
  <w:style w:type="character" w:styleId="1335" w:customStyle="1">
    <w:name w:val="WW8Num13z0"/>
    <w:qFormat/>
    <w:rPr>
      <w:rFonts w:ascii="Wingdings" w:hAnsi="Wingdings" w:cs="StarSymbol"/>
      <w:sz w:val="18"/>
      <w:szCs w:val="18"/>
    </w:rPr>
  </w:style>
  <w:style w:type="character" w:styleId="1336" w:customStyle="1">
    <w:name w:val="WW8Num37z0"/>
    <w:qFormat/>
    <w:rPr>
      <w:rFonts w:ascii="Wingdings" w:hAnsi="Wingdings" w:cs="StarSymbol"/>
      <w:sz w:val="18"/>
      <w:szCs w:val="18"/>
    </w:rPr>
  </w:style>
  <w:style w:type="character" w:styleId="1337" w:customStyle="1">
    <w:name w:val="WW8Num37z1"/>
    <w:qFormat/>
    <w:rPr>
      <w:rFonts w:ascii="Wingdings 2" w:hAnsi="Wingdings 2" w:cs="StarSymbol"/>
      <w:sz w:val="18"/>
      <w:szCs w:val="18"/>
    </w:rPr>
  </w:style>
  <w:style w:type="character" w:styleId="1338" w:customStyle="1">
    <w:name w:val="WW8Num34z0"/>
    <w:qFormat/>
    <w:rPr>
      <w:rFonts w:ascii="Wingdings" w:hAnsi="Wingdings" w:cs="StarSymbol"/>
      <w:sz w:val="18"/>
      <w:szCs w:val="18"/>
    </w:rPr>
  </w:style>
  <w:style w:type="character" w:styleId="1339" w:customStyle="1">
    <w:name w:val="WW8Num17z0"/>
    <w:qFormat/>
    <w:rPr>
      <w:rFonts w:ascii="Wingdings" w:hAnsi="Wingdings"/>
    </w:rPr>
  </w:style>
  <w:style w:type="character" w:styleId="1340" w:customStyle="1">
    <w:name w:val="WW8Num15z0"/>
    <w:qFormat/>
    <w:rPr>
      <w:rFonts w:ascii="Wingdings" w:hAnsi="Wingdings" w:cs="StarSymbol"/>
      <w:sz w:val="18"/>
      <w:szCs w:val="18"/>
    </w:rPr>
  </w:style>
  <w:style w:type="character" w:styleId="1341" w:customStyle="1">
    <w:name w:val="WW8Num28z1"/>
    <w:qFormat/>
    <w:rPr>
      <w:rFonts w:ascii="Wingdings 2" w:hAnsi="Wingdings 2" w:cs="StarSymbol"/>
      <w:sz w:val="18"/>
      <w:szCs w:val="18"/>
    </w:rPr>
  </w:style>
  <w:style w:type="character" w:styleId="1342" w:customStyle="1">
    <w:name w:val="WW8Num4z0"/>
    <w:qFormat/>
    <w:rPr>
      <w:rFonts w:ascii="Wingdings" w:hAnsi="Wingdings" w:cs="StarSymbol"/>
      <w:sz w:val="18"/>
      <w:szCs w:val="18"/>
    </w:rPr>
  </w:style>
  <w:style w:type="character" w:styleId="1343" w:customStyle="1">
    <w:name w:val="style101"/>
    <w:qFormat/>
    <w:rPr>
      <w:rFonts w:hint="eastAsia" w:ascii="宋体" w:hAnsi="宋体" w:eastAsia="宋体"/>
      <w:b/>
      <w:bCs/>
      <w:color w:val="ffffff"/>
      <w:sz w:val="21"/>
      <w:szCs w:val="21"/>
      <w:lang w:val="en-US" w:eastAsia="zh-CN" w:bidi="ar-SA"/>
    </w:rPr>
  </w:style>
  <w:style w:type="character" w:styleId="1344" w:customStyle="1">
    <w:name w:val="WW8Num5z0"/>
    <w:qFormat/>
    <w:rPr>
      <w:rFonts w:ascii="Wingdings" w:hAnsi="Wingdings" w:cs="StarSymbol"/>
      <w:sz w:val="18"/>
      <w:szCs w:val="18"/>
    </w:rPr>
  </w:style>
  <w:style w:type="character" w:styleId="1345" w:customStyle="1">
    <w:name w:val="无首行缩进正文 Char"/>
    <w:qFormat/>
  </w:style>
  <w:style w:type="character" w:styleId="1346" w:customStyle="1">
    <w:name w:val="批注框文本 Char2"/>
    <w:qFormat/>
    <w:rPr>
      <w:rFonts w:ascii="Times New Roman" w:hAnsi="Times New Roman" w:eastAsia="方正仿宋_GBK" w:cs="Times New Roman"/>
      <w:sz w:val="18"/>
      <w:szCs w:val="18"/>
    </w:rPr>
  </w:style>
  <w:style w:type="character" w:styleId="1347" w:customStyle="1">
    <w:name w:val="WW8Num29z2"/>
    <w:qFormat/>
    <w:rPr>
      <w:rFonts w:ascii="StarSymbol" w:hAnsi="StarSymbol" w:cs="StarSymbol"/>
      <w:sz w:val="18"/>
      <w:szCs w:val="18"/>
    </w:rPr>
  </w:style>
  <w:style w:type="character" w:styleId="1348" w:customStyle="1">
    <w:name w:val="WW8Num23z2"/>
    <w:qFormat/>
    <w:rPr>
      <w:rFonts w:ascii="StarSymbol" w:hAnsi="StarSymbol" w:cs="StarSymbol"/>
      <w:sz w:val="18"/>
      <w:szCs w:val="18"/>
    </w:rPr>
  </w:style>
  <w:style w:type="character" w:styleId="1349" w:customStyle="1">
    <w:name w:val="WW8Num19z0"/>
    <w:qFormat/>
    <w:rPr>
      <w:rFonts w:ascii="Wingdings" w:hAnsi="Wingdings" w:cs="StarSymbol"/>
      <w:sz w:val="18"/>
      <w:szCs w:val="18"/>
    </w:rPr>
  </w:style>
  <w:style w:type="character" w:styleId="1350" w:customStyle="1">
    <w:name w:val="WW8Num22z2"/>
    <w:qFormat/>
    <w:rPr>
      <w:rFonts w:ascii="StarSymbol" w:hAnsi="StarSymbol" w:cs="StarSymbol"/>
      <w:sz w:val="18"/>
      <w:szCs w:val="18"/>
    </w:rPr>
  </w:style>
  <w:style w:type="character" w:styleId="1351" w:customStyle="1">
    <w:name w:val="WW8Num24z1"/>
    <w:qFormat/>
    <w:rPr>
      <w:rFonts w:ascii="Wingdings 2" w:hAnsi="Wingdings 2" w:cs="StarSymbol"/>
      <w:sz w:val="18"/>
      <w:szCs w:val="18"/>
    </w:rPr>
  </w:style>
  <w:style w:type="character" w:styleId="1352" w:customStyle="1">
    <w:name w:val="标题 7 字符1"/>
    <w:uiPriority w:val="9"/>
    <w:qFormat/>
    <w:rPr>
      <w:rFonts w:ascii="Times New Roman" w:hAnsi="Times New Roman" w:eastAsia="方正仿宋_GBK" w:cs="Times New Roman"/>
      <w:b/>
      <w:bCs/>
      <w:sz w:val="24"/>
      <w:szCs w:val="24"/>
    </w:rPr>
  </w:style>
  <w:style w:type="character" w:styleId="1353" w:customStyle="1">
    <w:name w:val="标题 6 字符1"/>
    <w:uiPriority w:val="9"/>
    <w:qFormat/>
    <w:rPr>
      <w:rFonts w:ascii="仿宋" w:hAnsi="仿宋" w:eastAsia="仿宋"/>
      <w:bCs/>
      <w:sz w:val="32"/>
      <w:szCs w:val="32"/>
    </w:rPr>
  </w:style>
  <w:style w:type="character" w:styleId="1354" w:customStyle="1">
    <w:name w:val="WW8Num39z1"/>
    <w:qFormat/>
    <w:rPr>
      <w:rFonts w:ascii="Wingdings 2" w:hAnsi="Wingdings 2" w:cs="StarSymbol"/>
      <w:sz w:val="18"/>
      <w:szCs w:val="18"/>
    </w:rPr>
  </w:style>
  <w:style w:type="character" w:styleId="1355" w:customStyle="1">
    <w:name w:val="apple-style-span"/>
    <w:qFormat/>
  </w:style>
  <w:style w:type="character" w:styleId="1356" w:customStyle="1">
    <w:name w:val="注×： Char"/>
    <w:link w:val="1357"/>
    <w:qFormat/>
    <w:rPr>
      <w:rFonts w:ascii="宋体"/>
      <w:sz w:val="18"/>
    </w:rPr>
  </w:style>
  <w:style w:type="paragraph" w:styleId="1357" w:customStyle="1">
    <w:name w:val="注×："/>
    <w:link w:val="1356"/>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358" w:customStyle="1">
    <w:name w:val="附录公式 Char"/>
    <w:link w:val="1359"/>
    <w:qFormat/>
    <w:rPr>
      <w:rFonts w:ascii="宋体"/>
    </w:rPr>
  </w:style>
  <w:style w:type="paragraph" w:styleId="1359" w:customStyle="1">
    <w:name w:val="附录公式"/>
    <w:basedOn w:val="900"/>
    <w:next w:val="900"/>
    <w:link w:val="1358"/>
    <w:qFormat/>
    <w:pPr>
      <w:ind w:firstLine="420"/>
      <w:tabs>
        <w:tab w:val="center" w:pos="4201" w:leader="none"/>
        <w:tab w:val="right" w:pos="9298" w:leader="dot"/>
      </w:tabs>
    </w:pPr>
    <w:rPr>
      <w:rFonts w:hAnsiTheme="minorHAnsi" w:eastAsiaTheme="minorEastAsia" w:cstheme="minorBidi"/>
      <w:szCs w:val="22"/>
    </w:rPr>
  </w:style>
  <w:style w:type="character" w:styleId="1360" w:customStyle="1">
    <w:name w:val="附录图标题 Char"/>
    <w:link w:val="1361"/>
    <w:qFormat/>
    <w:rPr>
      <w:rFonts w:ascii="黑体" w:eastAsia="黑体"/>
    </w:rPr>
  </w:style>
  <w:style w:type="paragraph" w:styleId="1361" w:customStyle="1">
    <w:name w:val="附录图标题"/>
    <w:next w:val="900"/>
    <w:link w:val="1360"/>
    <w:qFormat/>
    <w:pPr>
      <w:jc w:val="center"/>
    </w:pPr>
    <w:rPr>
      <w:rFonts w:ascii="黑体" w:eastAsia="黑体" w:hAnsiTheme="minorHAnsi" w:cstheme="minorBidi"/>
      <w:sz w:val="21"/>
      <w:szCs w:val="22"/>
    </w:rPr>
  </w:style>
  <w:style w:type="character" w:styleId="1362" w:customStyle="1">
    <w:name w:val="附录章标题 Char"/>
    <w:link w:val="1363"/>
    <w:qFormat/>
    <w:rPr>
      <w:rFonts w:ascii="黑体" w:eastAsia="黑体"/>
    </w:rPr>
  </w:style>
  <w:style w:type="paragraph" w:styleId="1363" w:customStyle="1">
    <w:name w:val="附录章标题"/>
    <w:next w:val="900"/>
    <w:link w:val="1362"/>
    <w:qFormat/>
    <w:pPr>
      <w:ind w:left="567" w:hanging="567"/>
      <w:jc w:val="both"/>
      <w:tabs>
        <w:tab w:val="left" w:pos="567" w:leader="none"/>
      </w:tabs>
      <w:outlineLvl w:val="1"/>
    </w:pPr>
    <w:rPr>
      <w:rFonts w:ascii="黑体" w:eastAsia="黑体" w:hAnsiTheme="minorHAnsi" w:cstheme="minorBidi"/>
      <w:sz w:val="21"/>
      <w:szCs w:val="22"/>
    </w:rPr>
  </w:style>
  <w:style w:type="character" w:styleId="1364" w:customStyle="1">
    <w:name w:val="附录一级条标题 Char"/>
    <w:link w:val="1365"/>
    <w:qFormat/>
    <w:rPr>
      <w:rFonts w:ascii="黑体" w:eastAsia="黑体"/>
    </w:rPr>
  </w:style>
  <w:style w:type="paragraph" w:styleId="1365" w:customStyle="1">
    <w:name w:val="附录一级条标题"/>
    <w:basedOn w:val="1363"/>
    <w:next w:val="900"/>
    <w:link w:val="1364"/>
    <w:qFormat/>
    <w:pPr>
      <w:ind w:left="0" w:firstLine="0"/>
      <w:outlineLvl w:val="2"/>
    </w:pPr>
  </w:style>
  <w:style w:type="character" w:styleId="1366" w:customStyle="1">
    <w:name w:val="首示例 Char"/>
    <w:link w:val="1367"/>
    <w:qFormat/>
    <w:rPr>
      <w:rFonts w:ascii="宋体" w:hAnsi="宋体"/>
      <w:sz w:val="18"/>
      <w:szCs w:val="18"/>
    </w:rPr>
  </w:style>
  <w:style w:type="paragraph" w:styleId="1367" w:customStyle="1">
    <w:name w:val="首示例"/>
    <w:next w:val="900"/>
    <w:link w:val="1366"/>
    <w:qFormat/>
    <w:pPr>
      <w:ind w:left="900"/>
      <w:tabs>
        <w:tab w:val="left" w:pos="360" w:leader="none"/>
      </w:tabs>
    </w:pPr>
    <w:rPr>
      <w:rFonts w:ascii="宋体" w:hAnsi="宋体" w:eastAsiaTheme="minorEastAsia" w:cstheme="minorBidi"/>
      <w:sz w:val="18"/>
      <w:szCs w:val="18"/>
    </w:rPr>
  </w:style>
  <w:style w:type="character" w:styleId="1368" w:customStyle="1">
    <w:name w:val="无间隔 字符"/>
    <w:link w:val="1369"/>
    <w:qFormat/>
    <w:rPr>
      <w:rFonts w:ascii="Calibri" w:hAnsi="Calibri"/>
    </w:rPr>
  </w:style>
  <w:style w:type="paragraph" w:styleId="1369" w:customStyle="1">
    <w:name w:val="无间隔1"/>
    <w:link w:val="1368"/>
    <w:qFormat/>
    <w:pPr>
      <w:jc w:val="both"/>
      <w:widowControl w:val="off"/>
    </w:pPr>
    <w:rPr>
      <w:rFonts w:ascii="Calibri" w:hAnsi="Calibri" w:eastAsiaTheme="minorEastAsia" w:cstheme="minorBidi"/>
      <w:sz w:val="21"/>
      <w:szCs w:val="22"/>
    </w:rPr>
  </w:style>
  <w:style w:type="character" w:styleId="1370" w:customStyle="1">
    <w:name w:val="标题 字符"/>
    <w:basedOn w:val="738"/>
    <w:link w:val="788"/>
    <w:uiPriority w:val="10"/>
    <w:qFormat/>
    <w:rPr>
      <w:rFonts w:eastAsia="宋体" w:asciiTheme="majorHAnsi" w:hAnsiTheme="majorHAnsi" w:cstheme="majorBidi"/>
      <w:b/>
      <w:bCs/>
      <w:sz w:val="32"/>
      <w:szCs w:val="32"/>
    </w:rPr>
  </w:style>
  <w:style w:type="character" w:styleId="1371" w:customStyle="1">
    <w:name w:val="文档结构图 字符"/>
    <w:basedOn w:val="738"/>
    <w:link w:val="750"/>
    <w:uiPriority w:val="99"/>
    <w:semiHidden/>
    <w:qFormat/>
    <w:rPr>
      <w:rFonts w:ascii="宋体" w:hAnsi="Times New Roman" w:eastAsia="宋体" w:cs="Times New Roman"/>
      <w:sz w:val="18"/>
      <w:szCs w:val="18"/>
    </w:rPr>
  </w:style>
  <w:style w:type="character" w:styleId="1372" w:customStyle="1">
    <w:name w:val="日期 字符"/>
    <w:basedOn w:val="738"/>
    <w:link w:val="768"/>
    <w:uiPriority w:val="99"/>
    <w:semiHidden/>
    <w:qFormat/>
    <w:rPr>
      <w:rFonts w:ascii="Times New Roman" w:hAnsi="Times New Roman" w:eastAsia="宋体" w:cs="Times New Roman"/>
      <w:szCs w:val="24"/>
    </w:rPr>
  </w:style>
  <w:style w:type="character" w:styleId="1373" w:customStyle="1">
    <w:name w:val="HTML 地址 字符1"/>
    <w:basedOn w:val="738"/>
    <w:link w:val="762"/>
    <w:uiPriority w:val="99"/>
    <w:semiHidden/>
    <w:qFormat/>
    <w:rPr>
      <w:rFonts w:ascii="Times New Roman" w:hAnsi="Times New Roman" w:eastAsia="宋体" w:cs="Times New Roman"/>
      <w:i/>
      <w:iCs/>
      <w:szCs w:val="24"/>
    </w:rPr>
  </w:style>
  <w:style w:type="character" w:styleId="1374" w:customStyle="1">
    <w:name w:val="纯文本 字符"/>
    <w:basedOn w:val="738"/>
    <w:link w:val="765"/>
    <w:uiPriority w:val="99"/>
    <w:qFormat/>
    <w:rPr>
      <w:rFonts w:ascii="宋体" w:hAnsi="Courier New" w:eastAsia="宋体" w:cs="Courier New"/>
      <w:szCs w:val="21"/>
    </w:rPr>
  </w:style>
  <w:style w:type="character" w:styleId="1375" w:customStyle="1">
    <w:name w:val="HTML 预设格式 字符1"/>
    <w:basedOn w:val="738"/>
    <w:link w:val="785"/>
    <w:uiPriority w:val="99"/>
    <w:semiHidden/>
    <w:qFormat/>
    <w:rPr>
      <w:rFonts w:ascii="Courier New" w:hAnsi="Courier New" w:eastAsia="宋体" w:cs="Courier New"/>
      <w:sz w:val="20"/>
      <w:szCs w:val="20"/>
    </w:rPr>
  </w:style>
  <w:style w:type="character" w:styleId="1376" w:customStyle="1">
    <w:name w:val="脚注文本 字符1"/>
    <w:basedOn w:val="738"/>
    <w:link w:val="777"/>
    <w:uiPriority w:val="99"/>
    <w:semiHidden/>
    <w:qFormat/>
    <w:rPr>
      <w:rFonts w:ascii="Times New Roman" w:hAnsi="Times New Roman" w:eastAsia="宋体" w:cs="Times New Roman"/>
      <w:sz w:val="18"/>
      <w:szCs w:val="18"/>
    </w:rPr>
  </w:style>
  <w:style w:type="character" w:styleId="1377" w:customStyle="1">
    <w:name w:val="批注文字 字符"/>
    <w:basedOn w:val="738"/>
    <w:link w:val="751"/>
    <w:uiPriority w:val="99"/>
    <w:semiHidden/>
    <w:qFormat/>
    <w:rPr>
      <w:rFonts w:ascii="Times New Roman" w:hAnsi="Times New Roman" w:eastAsia="宋体" w:cs="Times New Roman"/>
      <w:szCs w:val="24"/>
    </w:rPr>
  </w:style>
  <w:style w:type="character" w:styleId="1378" w:customStyle="1">
    <w:name w:val="正文文本缩进 字符"/>
    <w:basedOn w:val="738"/>
    <w:link w:val="757"/>
    <w:uiPriority w:val="99"/>
    <w:semiHidden/>
    <w:qFormat/>
    <w:rPr>
      <w:rFonts w:ascii="Times New Roman" w:hAnsi="Times New Roman" w:eastAsia="宋体" w:cs="Times New Roman"/>
      <w:szCs w:val="24"/>
    </w:rPr>
  </w:style>
  <w:style w:type="character" w:styleId="1379" w:customStyle="1">
    <w:name w:val="正文文本 字符"/>
    <w:basedOn w:val="738"/>
    <w:link w:val="756"/>
    <w:uiPriority w:val="99"/>
    <w:semiHidden/>
    <w:qFormat/>
    <w:rPr>
      <w:rFonts w:ascii="Times New Roman" w:hAnsi="Times New Roman" w:eastAsia="宋体" w:cs="Times New Roman"/>
      <w:szCs w:val="24"/>
    </w:rPr>
  </w:style>
  <w:style w:type="character" w:styleId="1380" w:customStyle="1">
    <w:name w:val="正文文本缩进 2 字符"/>
    <w:basedOn w:val="738"/>
    <w:link w:val="769"/>
    <w:uiPriority w:val="99"/>
    <w:semiHidden/>
    <w:qFormat/>
    <w:rPr>
      <w:rFonts w:ascii="Times New Roman" w:hAnsi="Times New Roman" w:eastAsia="宋体" w:cs="Times New Roman"/>
      <w:szCs w:val="24"/>
    </w:rPr>
  </w:style>
  <w:style w:type="character" w:styleId="1381" w:customStyle="1">
    <w:name w:val="正文文本 3 字符"/>
    <w:basedOn w:val="738"/>
    <w:link w:val="754"/>
    <w:uiPriority w:val="99"/>
    <w:semiHidden/>
    <w:qFormat/>
    <w:rPr>
      <w:rFonts w:ascii="Times New Roman" w:hAnsi="Times New Roman" w:eastAsia="宋体" w:cs="Times New Roman"/>
      <w:sz w:val="16"/>
      <w:szCs w:val="16"/>
    </w:rPr>
  </w:style>
  <w:style w:type="character" w:styleId="1382" w:customStyle="1">
    <w:name w:val="正文文本缩进 3 字符"/>
    <w:basedOn w:val="738"/>
    <w:link w:val="778"/>
    <w:uiPriority w:val="99"/>
    <w:semiHidden/>
    <w:qFormat/>
    <w:rPr>
      <w:rFonts w:ascii="Times New Roman" w:hAnsi="Times New Roman" w:eastAsia="宋体" w:cs="Times New Roman"/>
      <w:sz w:val="16"/>
      <w:szCs w:val="16"/>
    </w:rPr>
  </w:style>
  <w:style w:type="character" w:styleId="1383" w:customStyle="1">
    <w:name w:val="注释标题 字符1"/>
    <w:basedOn w:val="738"/>
    <w:link w:val="743"/>
    <w:uiPriority w:val="99"/>
    <w:semiHidden/>
    <w:qFormat/>
    <w:rPr>
      <w:rFonts w:ascii="Times New Roman" w:hAnsi="Times New Roman" w:eastAsia="宋体" w:cs="Times New Roman"/>
      <w:szCs w:val="24"/>
    </w:rPr>
  </w:style>
  <w:style w:type="character" w:styleId="1384" w:customStyle="1">
    <w:name w:val="批注主题 字符"/>
    <w:basedOn w:val="1377"/>
    <w:link w:val="789"/>
    <w:uiPriority w:val="99"/>
    <w:semiHidden/>
    <w:qFormat/>
    <w:rPr>
      <w:rFonts w:ascii="Times New Roman" w:hAnsi="Times New Roman" w:eastAsia="宋体" w:cs="Times New Roman"/>
      <w:b/>
      <w:bCs/>
      <w:szCs w:val="24"/>
    </w:rPr>
  </w:style>
  <w:style w:type="character" w:styleId="1385" w:customStyle="1">
    <w:name w:val="批注框文本 字符"/>
    <w:basedOn w:val="738"/>
    <w:link w:val="771"/>
    <w:uiPriority w:val="99"/>
    <w:semiHidden/>
    <w:qFormat/>
    <w:rPr>
      <w:rFonts w:ascii="Times New Roman" w:hAnsi="Times New Roman" w:eastAsia="宋体" w:cs="Times New Roman"/>
      <w:sz w:val="18"/>
      <w:szCs w:val="18"/>
    </w:rPr>
  </w:style>
  <w:style w:type="character" w:styleId="1386" w:customStyle="1">
    <w:name w:val="正文文本 2 字符"/>
    <w:basedOn w:val="738"/>
    <w:link w:val="784"/>
    <w:uiPriority w:val="99"/>
    <w:semiHidden/>
    <w:qFormat/>
    <w:rPr>
      <w:rFonts w:ascii="Times New Roman" w:hAnsi="Times New Roman" w:eastAsia="宋体" w:cs="Times New Roman"/>
      <w:szCs w:val="24"/>
    </w:rPr>
  </w:style>
  <w:style w:type="character" w:styleId="1387" w:customStyle="1">
    <w:name w:val="称呼 字符"/>
    <w:basedOn w:val="738"/>
    <w:link w:val="753"/>
    <w:uiPriority w:val="99"/>
    <w:semiHidden/>
    <w:qFormat/>
    <w:rPr>
      <w:rFonts w:ascii="Times New Roman" w:hAnsi="Times New Roman" w:eastAsia="宋体" w:cs="Times New Roman"/>
      <w:szCs w:val="24"/>
    </w:rPr>
  </w:style>
  <w:style w:type="character" w:styleId="1388" w:customStyle="1">
    <w:name w:val="副标题 字符"/>
    <w:basedOn w:val="738"/>
    <w:link w:val="776"/>
    <w:uiPriority w:val="11"/>
    <w:qFormat/>
    <w:rPr>
      <w:rFonts w:eastAsia="宋体" w:asciiTheme="majorHAnsi" w:hAnsiTheme="majorHAnsi" w:cstheme="majorBidi"/>
      <w:b/>
      <w:bCs/>
      <w:sz w:val="32"/>
      <w:szCs w:val="32"/>
    </w:rPr>
  </w:style>
  <w:style w:type="character" w:styleId="1389" w:customStyle="1">
    <w:name w:val="尾注文本 字符"/>
    <w:basedOn w:val="738"/>
    <w:link w:val="770"/>
    <w:uiPriority w:val="99"/>
    <w:semiHidden/>
    <w:qFormat/>
    <w:rPr>
      <w:rFonts w:ascii="Times New Roman" w:hAnsi="Times New Roman" w:eastAsia="宋体" w:cs="Times New Roman"/>
      <w:szCs w:val="24"/>
    </w:rPr>
  </w:style>
  <w:style w:type="paragraph" w:styleId="1390" w:customStyle="1">
    <w:name w:val="xl199"/>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1" w:customStyle="1">
    <w:name w:val="xl194"/>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2" w:customStyle="1">
    <w:name w:val="标准书眉一"/>
    <w:qFormat/>
    <w:pPr>
      <w:jc w:val="both"/>
    </w:pPr>
  </w:style>
  <w:style w:type="paragraph" w:styleId="1393" w:customStyle="1">
    <w:name w:val="xl257"/>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4" w:customStyle="1">
    <w:name w:val="hands-on正文"/>
    <w:basedOn w:val="728"/>
    <w:qFormat/>
    <w:pPr>
      <w:ind w:firstLine="420"/>
      <w:jc w:val="left"/>
      <w:spacing w:before="40" w:after="80" w:line="320" w:lineRule="exact"/>
    </w:pPr>
    <w:rPr>
      <w:rFonts w:ascii="宋体" w:hAnsi="宋体" w:cs="宋体"/>
      <w:color w:val="000000"/>
      <w:szCs w:val="20"/>
    </w:rPr>
  </w:style>
  <w:style w:type="paragraph" w:styleId="1395" w:customStyle="1">
    <w:name w:val="标题3"/>
    <w:basedOn w:val="731"/>
    <w:qFormat/>
    <w:pPr>
      <w:keepLines w:val="0"/>
      <w:keepNext w:val="0"/>
      <w:spacing w:before="0" w:after="0" w:line="360" w:lineRule="auto"/>
    </w:pPr>
    <w:rPr>
      <w:rFonts w:eastAsia="仿宋_GB2312"/>
      <w:b w:val="0"/>
      <w:bCs/>
      <w:sz w:val="30"/>
      <w:szCs w:val="32"/>
    </w:rPr>
  </w:style>
  <w:style w:type="paragraph" w:styleId="1396" w:customStyle="1">
    <w:name w:val="xl195"/>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7" w:customStyle="1">
    <w:name w:val="三级无标题条"/>
    <w:basedOn w:val="728"/>
    <w:qFormat/>
    <w:pPr>
      <w:ind w:hanging="420"/>
    </w:pPr>
  </w:style>
  <w:style w:type="paragraph" w:styleId="1398" w:customStyle="1">
    <w:name w:val="列出段落3"/>
    <w:basedOn w:val="728"/>
    <w:uiPriority w:val="99"/>
    <w:qFormat/>
    <w:pPr>
      <w:ind w:firstLine="420"/>
    </w:pPr>
    <w:rPr>
      <w:rFonts w:ascii="Calibri" w:hAnsi="Calibri"/>
      <w:szCs w:val="22"/>
    </w:rPr>
  </w:style>
  <w:style w:type="paragraph" w:styleId="1399" w:customStyle="1">
    <w:name w:val="参考文献、索引标题"/>
    <w:basedOn w:val="1400"/>
    <w:next w:val="728"/>
    <w:qFormat/>
    <w:pPr>
      <w:spacing w:after="200"/>
    </w:pPr>
    <w:rPr>
      <w:sz w:val="21"/>
    </w:rPr>
  </w:style>
  <w:style w:type="paragraph" w:styleId="1400" w:customStyle="1">
    <w:name w:val="前言、引言标题"/>
    <w:next w:val="728"/>
    <w:qFormat/>
    <w:pPr>
      <w:jc w:val="center"/>
      <w:spacing w:before="640" w:after="560"/>
      <w:shd w:val="clear" w:color="ffffff" w:fill="ffffff"/>
      <w:tabs>
        <w:tab w:val="left" w:pos="425" w:leader="none"/>
      </w:tabs>
      <w:outlineLvl w:val="0"/>
    </w:pPr>
    <w:rPr>
      <w:rFonts w:ascii="黑体" w:eastAsia="黑体"/>
      <w:sz w:val="32"/>
    </w:rPr>
  </w:style>
  <w:style w:type="paragraph" w:styleId="1401" w:customStyle="1">
    <w:name w:val="xl281"/>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2" w:customStyle="1">
    <w:name w:val="小四缩进"/>
    <w:basedOn w:val="728"/>
    <w:qFormat/>
    <w:pPr>
      <w:ind w:firstLine="480"/>
      <w:spacing w:line="360" w:lineRule="auto"/>
    </w:pPr>
    <w:rPr>
      <w:sz w:val="24"/>
    </w:rPr>
  </w:style>
  <w:style w:type="paragraph" w:styleId="1403" w:customStyle="1">
    <w:name w:val="xl154"/>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4" w:customStyle="1">
    <w:name w:val="示例"/>
    <w:next w:val="900"/>
    <w:qFormat/>
    <w:pPr>
      <w:ind w:left="425" w:firstLine="419"/>
      <w:jc w:val="both"/>
      <w:tabs>
        <w:tab w:val="left" w:pos="425" w:leader="none"/>
        <w:tab w:val="left" w:pos="816" w:leader="none"/>
      </w:tabs>
    </w:pPr>
    <w:rPr>
      <w:rFonts w:ascii="宋体"/>
      <w:sz w:val="18"/>
    </w:rPr>
  </w:style>
  <w:style w:type="paragraph" w:styleId="1405" w:customStyle="1">
    <w:name w:val="xl47"/>
    <w:basedOn w:val="728"/>
    <w:qFormat/>
    <w:pPr>
      <w:jc w:val="center"/>
      <w:spacing w:before="100" w:beforeAutospacing="1" w:after="100" w:afterAutospacing="1"/>
      <w:widowControl/>
    </w:pPr>
    <w:rPr>
      <w:rFonts w:hint="eastAsia" w:ascii="黑体" w:hAnsi="Arial Unicode MS" w:eastAsia="黑体"/>
      <w:b/>
      <w:bCs/>
      <w:sz w:val="24"/>
    </w:rPr>
  </w:style>
  <w:style w:type="paragraph" w:styleId="1406" w:customStyle="1">
    <w:name w:val="xl169"/>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7" w:customStyle="1">
    <w:name w:val="xl180"/>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8" w:customStyle="1">
    <w:name w:val="xl58"/>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09" w:customStyle="1">
    <w:name w:val="xl215"/>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0" w:customStyle="1">
    <w:name w:val="可研正文"/>
    <w:basedOn w:val="72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11" w:customStyle="1">
    <w:name w:val="正文文本 31"/>
    <w:basedOn w:val="728"/>
    <w:qFormat/>
    <w:rPr>
      <w:rFonts w:ascii="仿宋_GB2312" w:hAnsi="Arial" w:eastAsia="仿宋_GB2312"/>
      <w:sz w:val="32"/>
      <w:szCs w:val="20"/>
    </w:rPr>
  </w:style>
  <w:style w:type="paragraph" w:styleId="1412" w:customStyle="1">
    <w:name w:val="xl171"/>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3" w:customStyle="1">
    <w:name w:val="实施日期"/>
    <w:basedOn w:val="1414"/>
    <w:qFormat/>
    <w:pPr>
      <w:ind w:left="2580" w:hanging="420"/>
      <w:jc w:val="right"/>
      <w:framePr w:hSpace="0" w:wrap="around" w:xAlign="right"/>
    </w:pPr>
  </w:style>
  <w:style w:type="paragraph" w:styleId="1414" w:customStyle="1">
    <w:name w:val="发布日期"/>
    <w:qFormat/>
    <w:pPr>
      <w:framePr w:w="4000" w:h="473" w:vSpace="180" w:hSpace="180" w:wrap="around" w:hAnchor="margin" w:y="13511" w:hRule="exact"/>
    </w:pPr>
    <w:rPr>
      <w:rFonts w:eastAsia="黑体"/>
      <w:sz w:val="28"/>
    </w:rPr>
  </w:style>
  <w:style w:type="paragraph" w:styleId="1415" w:customStyle="1">
    <w:name w:val="xl30"/>
    <w:basedOn w:val="728"/>
    <w:qFormat/>
    <w:pPr>
      <w:jc w:val="left"/>
      <w:spacing w:before="100" w:beforeAutospacing="1" w:after="100" w:afterAutospacing="1"/>
      <w:widowControl/>
    </w:pPr>
    <w:rPr>
      <w:rFonts w:ascii="Tahoma" w:hAnsi="Tahoma" w:eastAsia="Arial Unicode MS" w:cs="Tahoma"/>
      <w:sz w:val="16"/>
      <w:szCs w:val="16"/>
    </w:rPr>
  </w:style>
  <w:style w:type="paragraph" w:styleId="1416" w:customStyle="1">
    <w:name w:val="xl309"/>
    <w:basedOn w:val="72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17" w:customStyle="1">
    <w:name w:val="xl28"/>
    <w:basedOn w:val="728"/>
    <w:qFormat/>
    <w:pPr>
      <w:jc w:val="left"/>
      <w:spacing w:before="100" w:beforeAutospacing="1" w:after="100" w:afterAutospacing="1"/>
      <w:widowControl/>
    </w:pPr>
    <w:rPr>
      <w:rFonts w:ascii="Tahoma" w:hAnsi="Tahoma" w:eastAsia="Arial Unicode MS" w:cs="Tahoma"/>
      <w:sz w:val="16"/>
      <w:szCs w:val="16"/>
    </w:rPr>
  </w:style>
  <w:style w:type="paragraph" w:styleId="1418" w:customStyle="1">
    <w:name w:val="xl285"/>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9" w:customStyle="1">
    <w:name w:val="我的标题1"/>
    <w:basedOn w:val="72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20" w:customStyle="1">
    <w:name w:val="无间隔11"/>
    <w:next w:val="1369"/>
    <w:uiPriority w:val="1"/>
    <w:qFormat/>
    <w:rPr>
      <w:rFonts w:ascii="Calibri" w:hAnsi="Calibri"/>
      <w:sz w:val="22"/>
      <w:szCs w:val="22"/>
    </w:rPr>
  </w:style>
  <w:style w:type="paragraph" w:styleId="1421" w:customStyle="1">
    <w:name w:val="标准"/>
    <w:basedOn w:val="728"/>
    <w:qFormat/>
    <w:pPr>
      <w:spacing w:line="240" w:lineRule="atLeast"/>
    </w:pPr>
    <w:rPr>
      <w:rFonts w:eastAsia="楷体_GB2312"/>
      <w:sz w:val="24"/>
      <w:szCs w:val="20"/>
    </w:rPr>
  </w:style>
  <w:style w:type="paragraph" w:styleId="1422" w:customStyle="1">
    <w:name w:val="xl184"/>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3" w:customStyle="1">
    <w:name w:val="四级条标题"/>
    <w:basedOn w:val="1251"/>
    <w:next w:val="900"/>
    <w:qFormat/>
    <w:pPr>
      <w:ind w:left="2520" w:hanging="420"/>
      <w:outlineLvl w:val="5"/>
    </w:pPr>
  </w:style>
  <w:style w:type="paragraph" w:styleId="1424" w:customStyle="1">
    <w:name w:val="正文首行缩进两字"/>
    <w:qFormat/>
    <w:pPr>
      <w:ind w:left="710"/>
      <w:jc w:val="both"/>
      <w:spacing w:line="300" w:lineRule="auto"/>
    </w:pPr>
    <w:rPr>
      <w:szCs w:val="21"/>
    </w:rPr>
  </w:style>
  <w:style w:type="paragraph" w:styleId="1425" w:customStyle="1">
    <w:name w:val="xl276"/>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6" w:customStyle="1">
    <w:name w:val="xl315"/>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7" w:customStyle="1">
    <w:name w:val="xl73"/>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28" w:customStyle="1">
    <w:name w:val="xl242"/>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9" w:customStyle="1">
    <w:name w:val="xl48"/>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30" w:customStyle="1">
    <w:name w:val="数字编号列项（二级）"/>
    <w:qFormat/>
    <w:pPr>
      <w:ind w:left="1260" w:hanging="420"/>
      <w:jc w:val="both"/>
      <w:tabs>
        <w:tab w:val="left" w:pos="360" w:leader="none"/>
      </w:tabs>
    </w:pPr>
    <w:rPr>
      <w:rFonts w:ascii="宋体"/>
      <w:sz w:val="21"/>
    </w:rPr>
  </w:style>
  <w:style w:type="paragraph" w:styleId="1431" w:customStyle="1">
    <w:name w:val="正文(首行缩进)"/>
    <w:basedOn w:val="728"/>
    <w:qFormat/>
    <w:pPr>
      <w:ind w:firstLine="480"/>
      <w:jc w:val="left"/>
      <w:spacing w:line="360" w:lineRule="auto"/>
    </w:pPr>
    <w:rPr>
      <w:rFonts w:ascii="楷体_GB2312" w:hAnsi="宋体" w:eastAsia="楷体_GB2312"/>
      <w:color w:val="000000"/>
      <w:sz w:val="24"/>
    </w:rPr>
  </w:style>
  <w:style w:type="paragraph" w:styleId="1432" w:customStyle="1">
    <w:name w:val="批注主题2"/>
    <w:basedOn w:val="751"/>
    <w:next w:val="751"/>
    <w:qFormat/>
    <w:rPr>
      <w:b/>
      <w:bCs/>
    </w:rPr>
  </w:style>
  <w:style w:type="paragraph" w:styleId="1433" w:customStyle="1">
    <w:name w:val="xl32"/>
    <w:basedOn w:val="728"/>
    <w:qFormat/>
    <w:pPr>
      <w:jc w:val="left"/>
      <w:spacing w:before="100" w:beforeAutospacing="1" w:after="100" w:afterAutospacing="1"/>
      <w:widowControl/>
    </w:pPr>
    <w:rPr>
      <w:rFonts w:ascii="Tahoma" w:hAnsi="Tahoma" w:eastAsia="Arial Unicode MS" w:cs="Tahoma"/>
      <w:sz w:val="16"/>
      <w:szCs w:val="16"/>
    </w:rPr>
  </w:style>
  <w:style w:type="paragraph" w:styleId="1434" w:customStyle="1">
    <w:name w:val="普通(网站)2"/>
    <w:basedOn w:val="728"/>
    <w:qFormat/>
    <w:pPr>
      <w:jc w:val="left"/>
      <w:spacing w:before="100" w:beforeAutospacing="1" w:after="100" w:afterAutospacing="1"/>
      <w:widowControl/>
    </w:pPr>
    <w:rPr>
      <w:rFonts w:ascii="宋体" w:hAnsi="宋体" w:cs="宋体"/>
      <w:color w:val="000000"/>
      <w:sz w:val="24"/>
    </w:rPr>
  </w:style>
  <w:style w:type="paragraph" w:styleId="1435" w:customStyle="1">
    <w:name w:val="xl227"/>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6" w:customStyle="1">
    <w:name w:val="条文脚注"/>
    <w:basedOn w:val="777"/>
    <w:qFormat/>
    <w:pPr>
      <w:ind w:left="780" w:hanging="360"/>
      <w:jc w:val="both"/>
    </w:pPr>
    <w:rPr>
      <w:rFonts w:ascii="宋体" w:hAnsi="Times New Roman"/>
    </w:rPr>
  </w:style>
  <w:style w:type="paragraph" w:styleId="1437" w:customStyle="1">
    <w:name w:val="22h222heading2hiddenhead"/>
    <w:basedOn w:val="728"/>
    <w:qFormat/>
    <w:pPr>
      <w:jc w:val="left"/>
      <w:spacing w:before="100" w:beforeAutospacing="1" w:after="100" w:afterAutospacing="1"/>
      <w:widowControl/>
    </w:pPr>
    <w:rPr>
      <w:rFonts w:ascii="宋体" w:hAnsi="宋体" w:cs="宋体"/>
      <w:sz w:val="24"/>
    </w:rPr>
  </w:style>
  <w:style w:type="paragraph" w:styleId="1438" w:customStyle="1">
    <w:name w:val="xl244"/>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9" w:customStyle="1">
    <w:name w:val="xl284"/>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0" w:customStyle="1">
    <w:name w:val="xl234"/>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1" w:customStyle="1">
    <w:name w:val="正文·"/>
    <w:basedOn w:val="72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42" w:customStyle="1">
    <w:name w:val="标题4"/>
    <w:basedOn w:val="731"/>
    <w:qFormat/>
    <w:pPr>
      <w:jc w:val="center"/>
      <w:spacing w:before="120" w:after="120" w:line="415" w:lineRule="auto"/>
    </w:pPr>
    <w:rPr>
      <w:rFonts w:eastAsia="仿宋_GB2312"/>
    </w:rPr>
  </w:style>
  <w:style w:type="paragraph" w:styleId="1443" w:customStyle="1">
    <w:name w:val="xl164"/>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4" w:customStyle="1">
    <w:name w:val="font0"/>
    <w:basedOn w:val="728"/>
    <w:qFormat/>
    <w:pPr>
      <w:jc w:val="left"/>
      <w:spacing w:before="100" w:beforeAutospacing="1" w:after="100" w:afterAutospacing="1"/>
      <w:widowControl/>
    </w:pPr>
    <w:rPr>
      <w:rFonts w:hint="eastAsia" w:ascii="宋体" w:hAnsi="宋体"/>
      <w:sz w:val="24"/>
    </w:rPr>
  </w:style>
  <w:style w:type="paragraph" w:styleId="1445" w:customStyle="1">
    <w:name w:val="文献分类号"/>
    <w:qFormat/>
    <w:pPr>
      <w:widowControl w:val="off"/>
      <w:framePr w:vSpace="180" w:hSpace="180" w:wrap="around" w:hAnchor="margin" w:y="1"/>
    </w:pPr>
    <w:rPr>
      <w:rFonts w:eastAsia="黑体"/>
      <w:sz w:val="21"/>
    </w:rPr>
  </w:style>
  <w:style w:type="paragraph" w:styleId="1446" w:customStyle="1">
    <w:name w:val="xl237"/>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7" w:customStyle="1">
    <w:name w:val="xl162"/>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8" w:customStyle="1">
    <w:name w:val="封面标准号1"/>
    <w:qFormat/>
    <w:pPr>
      <w:jc w:val="right"/>
      <w:spacing w:before="308"/>
      <w:widowControl w:val="off"/>
    </w:pPr>
    <w:rPr>
      <w:sz w:val="28"/>
    </w:rPr>
  </w:style>
  <w:style w:type="paragraph" w:styleId="1449" w:customStyle="1">
    <w:name w:val="font13"/>
    <w:basedOn w:val="728"/>
    <w:qFormat/>
    <w:pPr>
      <w:jc w:val="left"/>
      <w:spacing w:before="100" w:beforeAutospacing="1" w:after="100" w:afterAutospacing="1"/>
      <w:widowControl/>
    </w:pPr>
    <w:rPr>
      <w:rFonts w:hint="eastAsia" w:ascii="宋体" w:hAnsi="宋体"/>
      <w:b/>
      <w:bCs/>
      <w:sz w:val="20"/>
      <w:szCs w:val="20"/>
    </w:rPr>
  </w:style>
  <w:style w:type="paragraph" w:styleId="1450" w:customStyle="1">
    <w:name w:val="样式4"/>
    <w:basedOn w:val="728"/>
    <w:qFormat/>
    <w:pPr>
      <w:ind w:left="-2"/>
      <w:spacing w:line="440" w:lineRule="exact"/>
    </w:pPr>
    <w:rPr>
      <w:rFonts w:ascii="宋体" w:hAnsi="宋体"/>
      <w:sz w:val="28"/>
    </w:rPr>
  </w:style>
  <w:style w:type="paragraph" w:styleId="1451" w:customStyle="1">
    <w:name w:val="Char2"/>
    <w:basedOn w:val="728"/>
    <w:qFormat/>
    <w:pPr>
      <w:tabs>
        <w:tab w:val="left" w:pos="360" w:leader="none"/>
      </w:tabs>
    </w:pPr>
    <w:rPr>
      <w:sz w:val="24"/>
    </w:rPr>
  </w:style>
  <w:style w:type="paragraph" w:styleId="1452" w:customStyle="1">
    <w:name w:val="正文文本缩进1"/>
    <w:basedOn w:val="728"/>
    <w:qFormat/>
    <w:pPr>
      <w:ind w:firstLine="645"/>
    </w:pPr>
    <w:rPr>
      <w:rFonts w:ascii="楷体_GB2312" w:eastAsia="楷体_GB2312"/>
      <w:sz w:val="32"/>
      <w:szCs w:val="20"/>
    </w:rPr>
  </w:style>
  <w:style w:type="paragraph" w:styleId="1453" w:customStyle="1">
    <w:name w:val="xl253"/>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4" w:customStyle="1">
    <w:name w:val="xl246"/>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5" w:customStyle="1">
    <w:name w:val="列表2"/>
    <w:basedOn w:val="728"/>
    <w:qFormat/>
    <w:pPr>
      <w:ind w:left="200" w:hanging="200"/>
    </w:pPr>
  </w:style>
  <w:style w:type="paragraph" w:styleId="1456" w:customStyle="1">
    <w:name w:val="Char Char1 Char Char Char Char Char Char Char Char"/>
    <w:basedOn w:val="728"/>
    <w:qFormat/>
    <w:pPr>
      <w:spacing w:line="360" w:lineRule="auto"/>
    </w:pPr>
  </w:style>
  <w:style w:type="paragraph" w:styleId="1457" w:customStyle="1">
    <w:name w:val="正文4"/>
    <w:basedOn w:val="728"/>
    <w:qFormat/>
    <w:pPr>
      <w:ind w:firstLine="480"/>
      <w:spacing w:line="360" w:lineRule="auto"/>
    </w:pPr>
    <w:rPr>
      <w:rFonts w:ascii="楷体_GB2312" w:hAnsi="宋体" w:eastAsia="楷体_GB2312"/>
      <w:sz w:val="24"/>
      <w:szCs w:val="20"/>
    </w:rPr>
  </w:style>
  <w:style w:type="paragraph" w:styleId="1458" w:customStyle="1">
    <w:name w:val="封面标准号2"/>
    <w:basedOn w:val="1448"/>
    <w:qFormat/>
    <w:pPr>
      <w:spacing w:before="357" w:line="280" w:lineRule="exact"/>
      <w:framePr w:w="9138" w:h="1244" w:wrap="around" w:vAnchor="page" w:hAnchor="margin" w:y="2908" w:hRule="exact"/>
    </w:pPr>
  </w:style>
  <w:style w:type="paragraph" w:styleId="1459" w:customStyle="1">
    <w:name w:val="xl264"/>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0" w:customStyle="1">
    <w:name w:val="日期3"/>
    <w:basedOn w:val="728"/>
    <w:next w:val="728"/>
    <w:qFormat/>
    <w:pPr>
      <w:ind w:left="100"/>
    </w:pPr>
    <w:rPr>
      <w:rFonts w:ascii="仿宋_GB2312" w:eastAsia="仿宋_GB2312"/>
      <w:b/>
      <w:sz w:val="36"/>
    </w:rPr>
  </w:style>
  <w:style w:type="paragraph" w:styleId="1461" w:customStyle="1">
    <w:name w:val="xl214"/>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2" w:customStyle="1">
    <w:name w:val="xl267"/>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3" w:customStyle="1">
    <w:name w:val="批注主题1"/>
    <w:basedOn w:val="751"/>
    <w:next w:val="751"/>
    <w:qFormat/>
    <w:rPr>
      <w:b/>
      <w:bCs/>
    </w:rPr>
  </w:style>
  <w:style w:type="paragraph" w:styleId="1464" w:customStyle="1">
    <w:name w:val="xl77"/>
    <w:basedOn w:val="72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65" w:customStyle="1">
    <w:name w:val="封面标准英文名称"/>
    <w:qFormat/>
    <w:pPr>
      <w:jc w:val="center"/>
      <w:spacing w:before="370" w:line="400" w:lineRule="exact"/>
      <w:widowControl w:val="off"/>
    </w:pPr>
    <w:rPr>
      <w:sz w:val="28"/>
    </w:rPr>
  </w:style>
  <w:style w:type="paragraph" w:styleId="1466" w:customStyle="1">
    <w:name w:val="xl64"/>
    <w:basedOn w:val="728"/>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67" w:customStyle="1">
    <w:name w:val="xl228"/>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8" w:customStyle="1">
    <w:name w:val="列出段落11"/>
    <w:basedOn w:val="728"/>
    <w:qFormat/>
    <w:pPr>
      <w:ind w:firstLine="420"/>
    </w:pPr>
  </w:style>
  <w:style w:type="paragraph" w:styleId="1469" w:customStyle="1">
    <w:name w:val="Style Heading 2 节 + Before:  0.35 line After:  0.35 line"/>
    <w:basedOn w:val="1470"/>
    <w:qFormat/>
    <w:pPr>
      <w:ind w:left="0" w:firstLine="0"/>
    </w:pPr>
    <w:rPr>
      <w:szCs w:val="20"/>
    </w:rPr>
  </w:style>
  <w:style w:type="paragraph" w:styleId="1470" w:customStyle="1">
    <w:name w:val="Heading 2 节"/>
    <w:next w:val="728"/>
    <w:qFormat/>
    <w:pPr>
      <w:ind w:left="576" w:hanging="576"/>
      <w:jc w:val="center"/>
      <w:spacing w:line="440" w:lineRule="exact"/>
      <w:tabs>
        <w:tab w:val="left" w:pos="576" w:leader="none"/>
      </w:tabs>
    </w:pPr>
    <w:rPr>
      <w:rFonts w:eastAsia="黑体"/>
      <w:b/>
      <w:bCs/>
      <w:sz w:val="28"/>
      <w:szCs w:val="28"/>
    </w:rPr>
  </w:style>
  <w:style w:type="paragraph" w:styleId="1471" w:customStyle="1">
    <w:name w:val="正文文本 32"/>
    <w:basedOn w:val="728"/>
    <w:qFormat/>
    <w:rPr>
      <w:rFonts w:ascii="仿宋_GB2312" w:hAnsi="Arial" w:eastAsia="仿宋_GB2312"/>
      <w:sz w:val="32"/>
      <w:szCs w:val="20"/>
    </w:rPr>
  </w:style>
  <w:style w:type="paragraph" w:styleId="1472" w:customStyle="1">
    <w:name w:val="xl183"/>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3" w:customStyle="1">
    <w:name w:val="xl279"/>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4" w:customStyle="1">
    <w:name w:val="xl50"/>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75" w:customStyle="1">
    <w:name w:val="xl166"/>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6" w:customStyle="1">
    <w:name w:val="TOC 标题11"/>
    <w:basedOn w:val="729"/>
    <w:next w:val="72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77" w:customStyle="1">
    <w:name w:val="xl145"/>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8" w:customStyle="1">
    <w:name w:val="xl200"/>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9" w:customStyle="1">
    <w:name w:val="GP正文(首行缩进)"/>
    <w:basedOn w:val="728"/>
    <w:qFormat/>
    <w:pPr>
      <w:ind w:firstLine="200"/>
      <w:jc w:val="left"/>
      <w:spacing w:line="360" w:lineRule="auto"/>
    </w:pPr>
    <w:rPr>
      <w:sz w:val="24"/>
      <w:szCs w:val="21"/>
    </w:rPr>
  </w:style>
  <w:style w:type="paragraph" w:styleId="1480" w:customStyle="1">
    <w:name w:val="xl261"/>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1" w:customStyle="1">
    <w:name w:val="xl53"/>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82" w:customStyle="1">
    <w:name w:val="xl216"/>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font9"/>
    <w:basedOn w:val="728"/>
    <w:qFormat/>
    <w:pPr>
      <w:jc w:val="left"/>
      <w:spacing w:before="100" w:beforeAutospacing="1" w:after="100" w:afterAutospacing="1"/>
      <w:widowControl/>
    </w:pPr>
    <w:rPr>
      <w:rFonts w:eastAsia="Arial Unicode MS"/>
      <w:sz w:val="20"/>
      <w:szCs w:val="20"/>
    </w:rPr>
  </w:style>
  <w:style w:type="paragraph" w:styleId="1484" w:customStyle="1">
    <w:name w:val="xl35"/>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85" w:customStyle="1">
    <w:name w:val="正文文本 21"/>
    <w:basedOn w:val="728"/>
    <w:qFormat/>
    <w:pPr>
      <w:spacing w:after="120" w:line="480" w:lineRule="auto"/>
    </w:pPr>
  </w:style>
  <w:style w:type="paragraph" w:styleId="1486" w:customStyle="1">
    <w:name w:val="五级条标题"/>
    <w:basedOn w:val="1423"/>
    <w:next w:val="900"/>
    <w:qFormat/>
    <w:pPr>
      <w:ind w:left="1276" w:hanging="1276"/>
      <w:tabs>
        <w:tab w:val="clear" w:pos="780" w:leader="none"/>
        <w:tab w:val="left" w:pos="1800" w:leader="none"/>
      </w:tabs>
      <w:outlineLvl w:val="6"/>
    </w:pPr>
  </w:style>
  <w:style w:type="paragraph" w:styleId="1487" w:customStyle="1">
    <w:name w:val="xl303"/>
    <w:basedOn w:val="72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88" w:customStyle="1">
    <w:name w:val="xl270"/>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9" w:customStyle="1">
    <w:name w:val="正文编号"/>
    <w:basedOn w:val="728"/>
    <w:qFormat/>
    <w:pPr>
      <w:ind w:left="195" w:hanging="51"/>
      <w:spacing w:line="360" w:lineRule="auto"/>
      <w:tabs>
        <w:tab w:val="left" w:pos="0" w:leader="none"/>
        <w:tab w:val="left" w:pos="1380" w:leader="none"/>
      </w:tabs>
    </w:pPr>
    <w:rPr>
      <w:rFonts w:ascii="Book Antiqua" w:hAnsi="Book Antiqua"/>
      <w:sz w:val="24"/>
      <w:szCs w:val="20"/>
    </w:rPr>
  </w:style>
  <w:style w:type="paragraph" w:styleId="1490" w:customStyle="1">
    <w:name w:val="xl301"/>
    <w:basedOn w:val="72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91" w:customStyle="1">
    <w:name w:val="xl61"/>
    <w:basedOn w:val="72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92" w:customStyle="1">
    <w:name w:val="xl287"/>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3" w:customStyle="1">
    <w:name w:val="xl282"/>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4" w:customStyle="1">
    <w:name w:val="封面正文"/>
    <w:qFormat/>
    <w:pPr>
      <w:jc w:val="both"/>
    </w:pPr>
  </w:style>
  <w:style w:type="paragraph" w:styleId="1495" w:customStyle="1">
    <w:name w:val="xl211"/>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6" w:customStyle="1">
    <w:name w:val="制作人文字"/>
    <w:basedOn w:val="728"/>
    <w:qFormat/>
    <w:rPr>
      <w:rFonts w:ascii="Arial" w:hAnsi="Arial" w:eastAsia="仿宋_GB2312"/>
      <w:bCs/>
      <w:sz w:val="28"/>
      <w:szCs w:val="20"/>
    </w:rPr>
  </w:style>
  <w:style w:type="paragraph" w:styleId="1497" w:customStyle="1">
    <w:name w:val="xl56"/>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98" w:customStyle="1">
    <w:name w:val="xl258"/>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99" w:customStyle="1">
    <w:name w:val="xl39"/>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00" w:customStyle="1">
    <w:name w:val="font10"/>
    <w:basedOn w:val="728"/>
    <w:qFormat/>
    <w:pPr>
      <w:jc w:val="left"/>
      <w:spacing w:before="100" w:beforeAutospacing="1" w:after="100" w:afterAutospacing="1"/>
      <w:widowControl/>
    </w:pPr>
    <w:rPr>
      <w:rFonts w:eastAsia="Arial Unicode MS"/>
      <w:color w:val="000000"/>
      <w:sz w:val="20"/>
      <w:szCs w:val="20"/>
    </w:rPr>
  </w:style>
  <w:style w:type="paragraph" w:styleId="1501" w:customStyle="1">
    <w:name w:val="纯文本2"/>
    <w:basedOn w:val="728"/>
    <w:qFormat/>
    <w:rPr>
      <w:rFonts w:ascii="宋体" w:hAnsi="Courier New"/>
      <w:szCs w:val="21"/>
    </w:rPr>
  </w:style>
  <w:style w:type="paragraph" w:styleId="1502" w:customStyle="1">
    <w:name w:val="font12"/>
    <w:basedOn w:val="728"/>
    <w:qFormat/>
    <w:pPr>
      <w:jc w:val="left"/>
      <w:spacing w:before="100" w:beforeAutospacing="1" w:after="100" w:afterAutospacing="1"/>
      <w:widowControl/>
    </w:pPr>
    <w:rPr>
      <w:rFonts w:eastAsia="Arial Unicode MS"/>
      <w:b/>
      <w:bCs/>
      <w:sz w:val="20"/>
      <w:szCs w:val="20"/>
    </w:rPr>
  </w:style>
  <w:style w:type="paragraph" w:styleId="1503" w:customStyle="1">
    <w:name w:val="xl319"/>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4" w:customStyle="1">
    <w:name w:val="xl67"/>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05" w:customStyle="1">
    <w:name w:val="xl312"/>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6" w:customStyle="1">
    <w:name w:val="xl63"/>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07" w:customStyle="1">
    <w:name w:val="xl291"/>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附录标识"/>
    <w:basedOn w:val="1400"/>
    <w:qFormat/>
    <w:pPr>
      <w:ind w:left="780" w:hanging="360"/>
      <w:spacing w:after="200"/>
      <w:tabs>
        <w:tab w:val="left" w:pos="780" w:leader="none"/>
        <w:tab w:val="left" w:pos="6405" w:leader="none"/>
      </w:tabs>
    </w:pPr>
    <w:rPr>
      <w:sz w:val="21"/>
    </w:rPr>
  </w:style>
  <w:style w:type="paragraph" w:styleId="1509" w:customStyle="1">
    <w:name w:val="xl34"/>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10" w:customStyle="1">
    <w:name w:val="xl220"/>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1" w:customStyle="1">
    <w:name w:val="正文文本1"/>
    <w:basedOn w:val="728"/>
    <w:qFormat/>
    <w:pPr>
      <w:jc w:val="left"/>
      <w:spacing w:after="120" w:line="288" w:lineRule="auto"/>
      <w:widowControl/>
    </w:pPr>
    <w:rPr>
      <w:rFonts w:ascii="Verdana" w:hAnsi="Verdana"/>
      <w:sz w:val="24"/>
      <w:szCs w:val="20"/>
      <w:lang w:eastAsia="en-US"/>
    </w:rPr>
  </w:style>
  <w:style w:type="paragraph" w:styleId="1512" w:customStyle="1">
    <w:name w:val="font5"/>
    <w:basedOn w:val="728"/>
    <w:qFormat/>
    <w:pPr>
      <w:jc w:val="left"/>
      <w:spacing w:before="100" w:beforeAutospacing="1" w:after="100" w:afterAutospacing="1"/>
      <w:widowControl/>
    </w:pPr>
    <w:rPr>
      <w:rFonts w:ascii="Tahoma" w:hAnsi="Tahoma" w:eastAsia="Arial Unicode MS" w:cs="Tahoma"/>
      <w:sz w:val="20"/>
      <w:szCs w:val="20"/>
    </w:rPr>
  </w:style>
  <w:style w:type="paragraph" w:styleId="1513" w:customStyle="1">
    <w:name w:val="xl190"/>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4" w:customStyle="1">
    <w:name w:val="xl72"/>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5" w:customStyle="1">
    <w:name w:val="_Style 5"/>
    <w:basedOn w:val="728"/>
    <w:uiPriority w:val="34"/>
    <w:qFormat/>
  </w:style>
  <w:style w:type="paragraph" w:styleId="1516" w:customStyle="1">
    <w:name w:val="xl219"/>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font6"/>
    <w:basedOn w:val="728"/>
    <w:qFormat/>
    <w:pPr>
      <w:jc w:val="left"/>
      <w:spacing w:before="100" w:beforeAutospacing="1" w:after="100" w:afterAutospacing="1"/>
      <w:widowControl/>
    </w:pPr>
    <w:rPr>
      <w:rFonts w:hint="eastAsia" w:ascii="黑体" w:hAnsi="Arial Unicode MS" w:eastAsia="黑体"/>
      <w:b/>
      <w:bCs/>
      <w:sz w:val="20"/>
      <w:szCs w:val="20"/>
    </w:rPr>
  </w:style>
  <w:style w:type="paragraph" w:styleId="1518" w:customStyle="1">
    <w:name w:val="xl300"/>
    <w:basedOn w:val="72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19" w:customStyle="1">
    <w:name w:val="样式1111"/>
    <w:basedOn w:val="728"/>
    <w:qFormat/>
    <w:pPr>
      <w:ind w:firstLine="200"/>
      <w:jc w:val="left"/>
      <w:spacing w:line="360" w:lineRule="auto"/>
    </w:pPr>
    <w:rPr>
      <w:sz w:val="24"/>
    </w:rPr>
  </w:style>
  <w:style w:type="paragraph" w:styleId="1520" w:customStyle="1">
    <w:name w:val="xl75"/>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21" w:customStyle="1">
    <w:name w:val="xl313"/>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22" w:customStyle="1">
    <w:name w:val="xl247"/>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xl36"/>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24" w:customStyle="1">
    <w:name w:val="TOC 标题2"/>
    <w:basedOn w:val="729"/>
    <w:next w:val="72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25" w:customStyle="1">
    <w:name w:val="样式 样式 标题 3H3Heading 3 - oldh3sect1.2.3BOD 0level_3PIM 3Leve... +..."/>
    <w:basedOn w:val="728"/>
    <w:qFormat/>
    <w:pPr>
      <w:ind w:left="709" w:hanging="709"/>
      <w:spacing w:line="300" w:lineRule="auto"/>
      <w:tabs>
        <w:tab w:val="left" w:pos="709" w:leader="none"/>
      </w:tabs>
    </w:pPr>
  </w:style>
  <w:style w:type="paragraph" w:styleId="1526" w:customStyle="1">
    <w:name w:val="Char11"/>
    <w:basedOn w:val="728"/>
    <w:qFormat/>
    <w:rPr>
      <w:rFonts w:ascii="Tahoma" w:hAnsi="Tahoma"/>
      <w:sz w:val="24"/>
      <w:szCs w:val="20"/>
    </w:rPr>
  </w:style>
  <w:style w:type="paragraph" w:styleId="1527" w:customStyle="1">
    <w:name w:val="xl174"/>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xl207"/>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我的表格文字"/>
    <w:basedOn w:val="728"/>
    <w:qFormat/>
    <w:pPr>
      <w:jc w:val="left"/>
      <w:widowControl/>
    </w:pPr>
    <w:rPr>
      <w:rFonts w:ascii="Arial" w:hAnsi="Arial" w:cs="Microsoft Sans Serif"/>
      <w:sz w:val="24"/>
      <w:szCs w:val="18"/>
    </w:rPr>
  </w:style>
  <w:style w:type="paragraph" w:styleId="1530" w:customStyle="1">
    <w:name w:val="xl24"/>
    <w:basedOn w:val="72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31" w:customStyle="1">
    <w:name w:val="正文文本 22"/>
    <w:basedOn w:val="728"/>
    <w:qFormat/>
    <w:pPr>
      <w:spacing w:after="120" w:line="480" w:lineRule="auto"/>
    </w:pPr>
  </w:style>
  <w:style w:type="paragraph" w:styleId="1532" w:customStyle="1">
    <w:name w:val="xl37"/>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33" w:customStyle="1">
    <w:name w:val="xl293"/>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xl296"/>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35" w:customStyle="1">
    <w:name w:val="附录二级条标题"/>
    <w:basedOn w:val="1365"/>
    <w:next w:val="900"/>
    <w:qFormat/>
    <w:pPr>
      <w:ind w:left="1779" w:hanging="1069"/>
      <w:outlineLvl w:val="3"/>
    </w:pPr>
  </w:style>
  <w:style w:type="paragraph" w:styleId="1536" w:customStyle="1">
    <w:name w:val="xl60"/>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37" w:customStyle="1">
    <w:name w:val="xl189"/>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FA正文+标号"/>
    <w:basedOn w:val="72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39" w:customStyle="1">
    <w:name w:val="xl69"/>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40" w:customStyle="1">
    <w:name w:val="xl156"/>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附录三级条标题"/>
    <w:basedOn w:val="1535"/>
    <w:next w:val="900"/>
    <w:qFormat/>
    <w:pPr>
      <w:ind w:left="851" w:hanging="851"/>
      <w:outlineLvl w:val="4"/>
    </w:pPr>
  </w:style>
  <w:style w:type="paragraph" w:styleId="1542" w:customStyle="1">
    <w:name w:val="xl29"/>
    <w:basedOn w:val="728"/>
    <w:qFormat/>
    <w:pPr>
      <w:jc w:val="left"/>
      <w:spacing w:before="100" w:beforeAutospacing="1" w:after="100" w:afterAutospacing="1"/>
      <w:widowControl/>
    </w:pPr>
    <w:rPr>
      <w:rFonts w:ascii="Tahoma" w:hAnsi="Tahoma" w:eastAsia="Arial Unicode MS" w:cs="Tahoma"/>
      <w:sz w:val="16"/>
      <w:szCs w:val="16"/>
    </w:rPr>
  </w:style>
  <w:style w:type="paragraph" w:styleId="1543" w:customStyle="1">
    <w:name w:val="文档结构图2"/>
    <w:basedOn w:val="728"/>
    <w:qFormat/>
    <w:rPr>
      <w:rFonts w:ascii="宋体"/>
      <w:sz w:val="18"/>
      <w:szCs w:val="18"/>
    </w:rPr>
  </w:style>
  <w:style w:type="paragraph" w:styleId="1544" w:customStyle="1">
    <w:name w:val="xl59"/>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45" w:customStyle="1">
    <w:name w:val="xl206"/>
    <w:basedOn w:val="728"/>
    <w:qFormat/>
    <w:pPr>
      <w:jc w:val="left"/>
      <w:spacing w:before="100" w:beforeAutospacing="1" w:after="100" w:afterAutospacing="1"/>
      <w:shd w:val="clear" w:color="000000" w:fill="ffffff"/>
      <w:widowControl/>
    </w:pPr>
    <w:rPr>
      <w:rFonts w:ascii="Arial" w:hAnsi="Arial" w:cs="Arial"/>
      <w:sz w:val="20"/>
      <w:szCs w:val="20"/>
    </w:rPr>
  </w:style>
  <w:style w:type="paragraph" w:styleId="1546" w:customStyle="1">
    <w:name w:val="xl320"/>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47" w:customStyle="1">
    <w:name w:val="xl38"/>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48" w:customStyle="1">
    <w:name w:val="附录四级条标题"/>
    <w:basedOn w:val="1541"/>
    <w:next w:val="900"/>
    <w:qFormat/>
    <w:pPr>
      <w:ind w:left="992" w:hanging="992"/>
      <w:outlineLvl w:val="5"/>
    </w:pPr>
  </w:style>
  <w:style w:type="paragraph" w:styleId="1549" w:customStyle="1">
    <w:name w:val="font8"/>
    <w:basedOn w:val="728"/>
    <w:qFormat/>
    <w:pPr>
      <w:jc w:val="left"/>
      <w:spacing w:before="100" w:beforeAutospacing="1" w:after="100" w:afterAutospacing="1"/>
      <w:widowControl/>
    </w:pPr>
    <w:rPr>
      <w:rFonts w:hint="eastAsia" w:ascii="宋体" w:hAnsi="宋体"/>
      <w:color w:val="000000"/>
      <w:sz w:val="20"/>
      <w:szCs w:val="20"/>
    </w:rPr>
  </w:style>
  <w:style w:type="paragraph" w:styleId="1550" w:customStyle="1">
    <w:name w:val="xl187"/>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xl280"/>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正文符号编号"/>
    <w:basedOn w:val="728"/>
    <w:qFormat/>
    <w:pPr>
      <w:ind w:left="1395" w:hanging="600"/>
      <w:spacing w:line="360" w:lineRule="auto"/>
      <w:tabs>
        <w:tab w:val="left" w:pos="1395" w:leader="none"/>
      </w:tabs>
    </w:pPr>
    <w:rPr>
      <w:sz w:val="24"/>
      <w:szCs w:val="20"/>
    </w:rPr>
  </w:style>
  <w:style w:type="paragraph" w:styleId="1553" w:customStyle="1">
    <w:name w:val="xl310"/>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4" w:customStyle="1">
    <w:name w:val="xl252"/>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正文 + 四号"/>
    <w:basedOn w:val="728"/>
    <w:qFormat/>
    <w:pPr>
      <w:spacing w:line="480" w:lineRule="exact"/>
    </w:pPr>
    <w:rPr>
      <w:sz w:val="28"/>
      <w:szCs w:val="20"/>
    </w:rPr>
  </w:style>
  <w:style w:type="paragraph" w:styleId="1556" w:customStyle="1">
    <w:name w:val="xl157"/>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Char1 Char Char Char"/>
    <w:basedOn w:val="728"/>
    <w:uiPriority w:val="99"/>
    <w:qFormat/>
    <w:rPr>
      <w:rFonts w:ascii="Tahoma" w:hAnsi="Tahoma"/>
      <w:sz w:val="24"/>
      <w:szCs w:val="20"/>
    </w:rPr>
  </w:style>
  <w:style w:type="paragraph" w:styleId="1558" w:customStyle="1">
    <w:name w:val="xl51"/>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59" w:customStyle="1">
    <w:name w:val="xl295"/>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0" w:customStyle="1">
    <w:name w:val="附录五级条标题"/>
    <w:basedOn w:val="1548"/>
    <w:next w:val="900"/>
    <w:qFormat/>
    <w:pPr>
      <w:ind w:left="2940" w:hanging="420"/>
      <w:tabs>
        <w:tab w:val="left" w:pos="780" w:leader="none"/>
        <w:tab w:val="left" w:pos="1800" w:leader="none"/>
      </w:tabs>
      <w:outlineLvl w:val="6"/>
    </w:pPr>
  </w:style>
  <w:style w:type="paragraph" w:styleId="1561" w:customStyle="1">
    <w:name w:val="font11"/>
    <w:basedOn w:val="728"/>
    <w:qFormat/>
    <w:pPr>
      <w:jc w:val="left"/>
      <w:spacing w:before="100" w:beforeAutospacing="1" w:after="100" w:afterAutospacing="1"/>
      <w:widowControl/>
    </w:pPr>
    <w:rPr>
      <w:rFonts w:hint="eastAsia" w:ascii="宋体" w:hAnsi="宋体"/>
      <w:sz w:val="20"/>
      <w:szCs w:val="20"/>
    </w:rPr>
  </w:style>
  <w:style w:type="paragraph" w:styleId="1562" w:customStyle="1">
    <w:name w:val="xl173"/>
    <w:basedOn w:val="72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正文首行缩进1"/>
    <w:basedOn w:val="728"/>
    <w:qFormat/>
    <w:pPr>
      <w:ind w:firstLine="420"/>
      <w:spacing w:line="360" w:lineRule="auto"/>
    </w:pPr>
    <w:rPr>
      <w:rFonts w:ascii="Arial" w:hAnsi="Arial"/>
      <w:sz w:val="20"/>
      <w:szCs w:val="21"/>
    </w:rPr>
  </w:style>
  <w:style w:type="paragraph" w:styleId="1564" w:customStyle="1">
    <w:name w:val="图表目录1"/>
    <w:basedOn w:val="766"/>
    <w:qFormat/>
    <w:pPr>
      <w:jc w:val="center"/>
      <w:spacing w:after="120" w:line="360" w:lineRule="auto"/>
    </w:pPr>
    <w:rPr>
      <w:rFonts w:ascii="楷体"/>
      <w:sz w:val="28"/>
    </w:rPr>
  </w:style>
  <w:style w:type="paragraph" w:styleId="1565" w:customStyle="1">
    <w:name w:val="xl299"/>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66" w:customStyle="1">
    <w:name w:val="xl259"/>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xl46"/>
    <w:basedOn w:val="728"/>
    <w:qFormat/>
    <w:pPr>
      <w:jc w:val="left"/>
      <w:spacing w:before="100" w:beforeAutospacing="1" w:after="100" w:afterAutospacing="1"/>
      <w:widowControl/>
    </w:pPr>
    <w:rPr>
      <w:rFonts w:ascii="Arial Unicode MS" w:hAnsi="Arial Unicode MS" w:eastAsia="Arial Unicode MS"/>
      <w:sz w:val="24"/>
    </w:rPr>
  </w:style>
  <w:style w:type="paragraph" w:styleId="1568" w:customStyle="1">
    <w:name w:val="xl71"/>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69" w:customStyle="1">
    <w:name w:val="xl226"/>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xl217"/>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表格1"/>
    <w:basedOn w:val="728"/>
    <w:qFormat/>
    <w:rPr>
      <w:rFonts w:ascii="宋体"/>
      <w:szCs w:val="21"/>
    </w:rPr>
  </w:style>
  <w:style w:type="paragraph" w:styleId="1572" w:customStyle="1">
    <w:name w:val="TOC 51"/>
    <w:basedOn w:val="728"/>
    <w:next w:val="728"/>
    <w:uiPriority w:val="39"/>
    <w:qFormat/>
    <w:pPr>
      <w:ind w:left="1680"/>
    </w:pPr>
    <w:rPr>
      <w:rFonts w:ascii="Calibri" w:hAnsi="Calibri"/>
      <w:szCs w:val="22"/>
    </w:rPr>
  </w:style>
  <w:style w:type="paragraph" w:styleId="1573" w:customStyle="1">
    <w:name w:val="xl172"/>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Style Heading 3H31.1.1标题 3Level 3 Headlevel_3PIM 3h3sect1.2...."/>
    <w:basedOn w:val="731"/>
    <w:qFormat/>
    <w:pPr>
      <w:ind w:left="720" w:hanging="720"/>
      <w:spacing w:before="120" w:after="120" w:line="360" w:lineRule="auto"/>
    </w:pPr>
    <w:rPr>
      <w:rFonts w:eastAsia="黑体"/>
      <w:bCs/>
      <w:sz w:val="24"/>
    </w:rPr>
  </w:style>
  <w:style w:type="paragraph" w:styleId="1575" w:customStyle="1">
    <w:name w:val="xl256"/>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xl26"/>
    <w:basedOn w:val="72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77" w:customStyle="1">
    <w:name w:val="xl302"/>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78" w:customStyle="1">
    <w:name w:val="列项——"/>
    <w:qFormat/>
    <w:pPr>
      <w:ind w:left="840" w:hanging="420"/>
      <w:jc w:val="both"/>
      <w:widowControl w:val="off"/>
      <w:tabs>
        <w:tab w:val="left" w:pos="1140" w:leader="none"/>
      </w:tabs>
    </w:pPr>
    <w:rPr>
      <w:rFonts w:ascii="宋体"/>
      <w:sz w:val="21"/>
    </w:rPr>
  </w:style>
  <w:style w:type="paragraph" w:styleId="1579" w:customStyle="1">
    <w:name w:val="Char1"/>
    <w:basedOn w:val="728"/>
    <w:qFormat/>
    <w:pPr>
      <w:ind w:left="840" w:hanging="420"/>
      <w:tabs>
        <w:tab w:val="left" w:pos="840" w:leader="none"/>
      </w:tabs>
    </w:pPr>
    <w:rPr>
      <w:sz w:val="24"/>
    </w:rPr>
  </w:style>
  <w:style w:type="paragraph" w:styleId="1580" w:customStyle="1">
    <w:name w:val="xl255"/>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1" w:customStyle="1">
    <w:name w:val="font14"/>
    <w:basedOn w:val="728"/>
    <w:qFormat/>
    <w:pPr>
      <w:jc w:val="left"/>
      <w:spacing w:before="100" w:beforeAutospacing="1" w:after="100" w:afterAutospacing="1"/>
      <w:widowControl/>
    </w:pPr>
    <w:rPr>
      <w:rFonts w:ascii="宋体" w:hAnsi="宋体" w:cs="宋体"/>
      <w:sz w:val="20"/>
      <w:szCs w:val="20"/>
    </w:rPr>
  </w:style>
  <w:style w:type="paragraph" w:styleId="1582" w:customStyle="1">
    <w:name w:val="font7"/>
    <w:basedOn w:val="728"/>
    <w:qFormat/>
    <w:pPr>
      <w:jc w:val="left"/>
      <w:spacing w:before="100" w:beforeAutospacing="1" w:after="100" w:afterAutospacing="1"/>
      <w:widowControl/>
    </w:pPr>
    <w:rPr>
      <w:rFonts w:eastAsia="Arial Unicode MS"/>
      <w:b/>
      <w:bCs/>
      <w:color w:val="000000"/>
      <w:sz w:val="20"/>
      <w:szCs w:val="20"/>
    </w:rPr>
  </w:style>
  <w:style w:type="paragraph" w:styleId="1583" w:customStyle="1">
    <w:name w:val="xl222"/>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xl236"/>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TOC 81"/>
    <w:basedOn w:val="728"/>
    <w:next w:val="728"/>
    <w:uiPriority w:val="39"/>
    <w:qFormat/>
    <w:pPr>
      <w:ind w:left="2940"/>
    </w:pPr>
    <w:rPr>
      <w:rFonts w:ascii="Calibri" w:hAnsi="Calibri"/>
      <w:szCs w:val="22"/>
    </w:rPr>
  </w:style>
  <w:style w:type="paragraph" w:styleId="1586" w:customStyle="1">
    <w:name w:val="xl292"/>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标准标志"/>
    <w:next w:val="728"/>
    <w:qFormat/>
    <w:pPr>
      <w:jc w:val="right"/>
      <w:spacing w:line="0" w:lineRule="atLeast"/>
      <w:shd w:val="solid" w:color="ffffff" w:fill="ffffff"/>
      <w:framePr w:w="2268" w:h="1392" w:wrap="around" w:hAnchor="margin" w:x="6748" w:y="171" w:hRule="exact"/>
    </w:pPr>
    <w:rPr>
      <w:b/>
      <w:sz w:val="96"/>
    </w:rPr>
  </w:style>
  <w:style w:type="paragraph" w:styleId="1588" w:customStyle="1">
    <w:name w:val="xl45"/>
    <w:basedOn w:val="728"/>
    <w:qFormat/>
    <w:pPr>
      <w:jc w:val="left"/>
      <w:spacing w:before="100" w:beforeAutospacing="1" w:after="100" w:afterAutospacing="1"/>
      <w:widowControl/>
    </w:pPr>
    <w:rPr>
      <w:rFonts w:hint="eastAsia" w:ascii="黑体" w:hAnsi="Arial Unicode MS" w:eastAsia="黑体"/>
      <w:b/>
      <w:bCs/>
      <w:sz w:val="24"/>
    </w:rPr>
  </w:style>
  <w:style w:type="paragraph" w:styleId="1589" w:customStyle="1">
    <w:name w:val="xl198"/>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列项·"/>
    <w:qFormat/>
    <w:pPr>
      <w:ind w:left="840" w:hanging="425"/>
      <w:jc w:val="both"/>
      <w:tabs>
        <w:tab w:val="left" w:pos="425" w:leader="none"/>
        <w:tab w:val="left" w:pos="840" w:leader="none"/>
      </w:tabs>
    </w:pPr>
    <w:rPr>
      <w:rFonts w:ascii="宋体"/>
      <w:sz w:val="21"/>
    </w:rPr>
  </w:style>
  <w:style w:type="paragraph" w:styleId="1591" w:customStyle="1">
    <w:name w:val="xl159"/>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TOC 标题1"/>
    <w:basedOn w:val="729"/>
    <w:next w:val="72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93" w:customStyle="1">
    <w:name w:val="标准称谓"/>
    <w:next w:val="72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594" w:customStyle="1">
    <w:name w:val="xl170"/>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文本块2"/>
    <w:basedOn w:val="728"/>
    <w:qFormat/>
    <w:pPr>
      <w:ind w:left="630" w:right="630"/>
      <w:jc w:val="center"/>
    </w:pPr>
    <w:rPr>
      <w:rFonts w:ascii="宋体"/>
      <w:b/>
      <w:sz w:val="32"/>
    </w:rPr>
  </w:style>
  <w:style w:type="paragraph" w:styleId="1596" w:customStyle="1">
    <w:name w:val="正文格式"/>
    <w:basedOn w:val="728"/>
    <w:qFormat/>
    <w:pPr>
      <w:ind w:firstLine="482"/>
      <w:spacing w:line="400" w:lineRule="exact"/>
      <w:widowControl/>
    </w:pPr>
    <w:rPr>
      <w:rFonts w:ascii="Arial" w:hAnsi="Arial" w:eastAsia="新宋体"/>
      <w:sz w:val="24"/>
      <w:szCs w:val="20"/>
    </w:rPr>
  </w:style>
  <w:style w:type="paragraph" w:styleId="1597" w:customStyle="1">
    <w:name w:val="xl191"/>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xl193"/>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TOC 41"/>
    <w:basedOn w:val="728"/>
    <w:next w:val="728"/>
    <w:uiPriority w:val="39"/>
    <w:qFormat/>
    <w:pPr>
      <w:ind w:left="1260"/>
    </w:pPr>
    <w:rPr>
      <w:rFonts w:ascii="Calibri" w:hAnsi="Calibri"/>
      <w:szCs w:val="22"/>
    </w:rPr>
  </w:style>
  <w:style w:type="paragraph" w:styleId="1600" w:customStyle="1">
    <w:name w:val="xl262"/>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目次、标准名称标题"/>
    <w:basedOn w:val="1400"/>
    <w:next w:val="900"/>
    <w:qFormat/>
    <w:pPr>
      <w:spacing w:line="460" w:lineRule="exact"/>
    </w:pPr>
  </w:style>
  <w:style w:type="paragraph" w:styleId="1602" w:customStyle="1">
    <w:name w:val="xl68"/>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3" w:customStyle="1">
    <w:name w:val="xl167"/>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182"/>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段 Char"/>
    <w:qFormat/>
    <w:pPr>
      <w:ind w:firstLine="200"/>
      <w:jc w:val="both"/>
    </w:pPr>
    <w:rPr>
      <w:rFonts w:ascii="宋体"/>
      <w:sz w:val="21"/>
    </w:rPr>
  </w:style>
  <w:style w:type="paragraph" w:styleId="1606" w:customStyle="1">
    <w:name w:val="xl49"/>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7" w:customStyle="1">
    <w:name w:val="xl298"/>
    <w:basedOn w:val="72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08" w:customStyle="1">
    <w:name w:val="xl221"/>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普通正文"/>
    <w:basedOn w:val="728"/>
    <w:qFormat/>
    <w:pPr>
      <w:ind w:firstLine="480"/>
      <w:jc w:val="left"/>
      <w:spacing w:before="120" w:after="120" w:line="360" w:lineRule="auto"/>
    </w:pPr>
    <w:rPr>
      <w:rFonts w:ascii="Arial" w:hAnsi="Arial"/>
      <w:sz w:val="24"/>
    </w:rPr>
  </w:style>
  <w:style w:type="paragraph" w:styleId="1610" w:customStyle="1">
    <w:name w:val="TOC 61"/>
    <w:basedOn w:val="728"/>
    <w:next w:val="728"/>
    <w:uiPriority w:val="39"/>
    <w:qFormat/>
    <w:pPr>
      <w:ind w:left="2100"/>
    </w:pPr>
    <w:rPr>
      <w:rFonts w:ascii="Calibri" w:hAnsi="Calibri"/>
      <w:szCs w:val="22"/>
    </w:rPr>
  </w:style>
  <w:style w:type="paragraph" w:styleId="1611" w:customStyle="1">
    <w:name w:val="xl239"/>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标准书脚_偶数页"/>
    <w:qFormat/>
    <w:pPr>
      <w:spacing w:before="120"/>
    </w:pPr>
    <w:rPr>
      <w:sz w:val="18"/>
    </w:rPr>
  </w:style>
  <w:style w:type="paragraph" w:styleId="1613" w:customStyle="1">
    <w:name w:val="样式 标题 2市检方案标题2第一层条h22章标题节标题第一章 标题 2Heading 2 HiddenHead..."/>
    <w:basedOn w:val="730"/>
    <w:qFormat/>
    <w:pPr>
      <w:jc w:val="left"/>
      <w:spacing w:before="120" w:after="120" w:line="264" w:lineRule="auto"/>
    </w:pPr>
    <w:rPr>
      <w:rFonts w:ascii="楷体_GB2312" w:hAnsi="楷体" w:cs="宋体"/>
      <w:color w:val="000000"/>
      <w:sz w:val="28"/>
      <w:szCs w:val="28"/>
    </w:rPr>
  </w:style>
  <w:style w:type="paragraph" w:styleId="1614" w:customStyle="1">
    <w:name w:val="xl288"/>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Item List in Table"/>
    <w:basedOn w:val="72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16" w:customStyle="1">
    <w:name w:val="Char Char1"/>
    <w:basedOn w:val="728"/>
    <w:uiPriority w:val="99"/>
    <w:semiHidden/>
    <w:qFormat/>
    <w:pPr>
      <w:jc w:val="left"/>
      <w:spacing w:after="160" w:line="240" w:lineRule="exact"/>
      <w:widowControl/>
    </w:pPr>
    <w:rPr>
      <w:rFonts w:ascii="Verdana" w:hAnsi="Verdana"/>
      <w:sz w:val="20"/>
      <w:lang w:eastAsia="en-US"/>
    </w:rPr>
  </w:style>
  <w:style w:type="paragraph" w:styleId="1617" w:customStyle="1">
    <w:name w:val="xl66"/>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18" w:customStyle="1">
    <w:name w:val="日期2"/>
    <w:basedOn w:val="728"/>
    <w:next w:val="728"/>
    <w:qFormat/>
    <w:pPr>
      <w:ind w:left="100"/>
    </w:pPr>
    <w:rPr>
      <w:rFonts w:ascii="仿宋_GB2312" w:eastAsia="仿宋_GB2312"/>
      <w:b/>
      <w:sz w:val="36"/>
    </w:rPr>
  </w:style>
  <w:style w:type="paragraph" w:styleId="1619" w:customStyle="1">
    <w:name w:val="xl33"/>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0" w:customStyle="1">
    <w:name w:val="xl201"/>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xl271"/>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样式4 Char"/>
    <w:basedOn w:val="728"/>
    <w:qFormat/>
    <w:pPr>
      <w:ind w:firstLine="480"/>
      <w:jc w:val="left"/>
      <w:spacing w:line="360" w:lineRule="auto"/>
      <w:widowControl/>
    </w:pPr>
    <w:rPr>
      <w:color w:val="000000"/>
      <w:sz w:val="24"/>
    </w:rPr>
  </w:style>
  <w:style w:type="paragraph" w:styleId="1623" w:customStyle="1">
    <w:name w:val="xl57"/>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4" w:customStyle="1">
    <w:name w:val="xl203"/>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xl31"/>
    <w:basedOn w:val="728"/>
    <w:qFormat/>
    <w:pPr>
      <w:jc w:val="left"/>
      <w:spacing w:before="100" w:beforeAutospacing="1" w:after="100" w:afterAutospacing="1"/>
      <w:widowControl/>
    </w:pPr>
    <w:rPr>
      <w:rFonts w:ascii="Tahoma" w:hAnsi="Tahoma" w:eastAsia="Arial Unicode MS" w:cs="Tahoma"/>
      <w:sz w:val="16"/>
      <w:szCs w:val="16"/>
    </w:rPr>
  </w:style>
  <w:style w:type="paragraph" w:styleId="1626" w:customStyle="1">
    <w:name w:val="xl297"/>
    <w:basedOn w:val="72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7" w:customStyle="1">
    <w:name w:val="xl150"/>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xl225"/>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9" w:customStyle="1">
    <w:name w:val="xl27"/>
    <w:basedOn w:val="728"/>
    <w:qFormat/>
    <w:pPr>
      <w:jc w:val="left"/>
      <w:spacing w:before="100" w:beforeAutospacing="1" w:after="100" w:afterAutospacing="1"/>
      <w:widowControl/>
    </w:pPr>
    <w:rPr>
      <w:rFonts w:ascii="Tahoma" w:hAnsi="Tahoma" w:eastAsia="Arial Unicode MS" w:cs="Tahoma"/>
      <w:sz w:val="16"/>
      <w:szCs w:val="16"/>
    </w:rPr>
  </w:style>
  <w:style w:type="paragraph" w:styleId="1630" w:customStyle="1">
    <w:name w:val="xl269"/>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xl306"/>
    <w:basedOn w:val="72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标准书眉_偶数页"/>
    <w:basedOn w:val="1633"/>
    <w:next w:val="728"/>
    <w:qFormat/>
    <w:pPr>
      <w:jc w:val="left"/>
    </w:pPr>
  </w:style>
  <w:style w:type="paragraph" w:styleId="1633" w:customStyle="1">
    <w:name w:val="标准书眉_奇数页"/>
    <w:next w:val="728"/>
    <w:qFormat/>
    <w:pPr>
      <w:jc w:val="right"/>
      <w:spacing w:after="120"/>
      <w:tabs>
        <w:tab w:val="center" w:pos="4154" w:leader="none"/>
        <w:tab w:val="right" w:pos="8306" w:leader="none"/>
      </w:tabs>
    </w:pPr>
    <w:rPr>
      <w:sz w:val="21"/>
    </w:rPr>
  </w:style>
  <w:style w:type="paragraph" w:styleId="1634" w:customStyle="1">
    <w:name w:val="xl55"/>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35" w:customStyle="1">
    <w:name w:val="xl192"/>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153"/>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内容标题"/>
    <w:basedOn w:val="728"/>
    <w:qFormat/>
    <w:pPr>
      <w:shd w:val="clear" w:color="auto" w:fill="000080"/>
    </w:pPr>
    <w:rPr>
      <w:rFonts w:ascii="Tahoma" w:hAnsi="Tahoma"/>
      <w:sz w:val="24"/>
      <w:shd w:val="clear" w:color="auto" w:fill="000080"/>
    </w:rPr>
  </w:style>
  <w:style w:type="paragraph" w:styleId="1638" w:customStyle="1">
    <w:name w:val="xl197"/>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xl235"/>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样式2"/>
    <w:basedOn w:val="728"/>
    <w:qFormat/>
    <w:pPr>
      <w:ind w:left="624" w:hanging="720"/>
    </w:pPr>
    <w:rPr>
      <w:rFonts w:ascii="黑体" w:eastAsia="黑体"/>
      <w:b/>
      <w:sz w:val="30"/>
    </w:rPr>
  </w:style>
  <w:style w:type="paragraph" w:styleId="1641" w:customStyle="1">
    <w:name w:val="xl163"/>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xl147"/>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默认段落字体 Para Char Char Char Char Char Char Char"/>
    <w:basedOn w:val="728"/>
    <w:qFormat/>
    <w:pPr>
      <w:ind w:left="200"/>
      <w:jc w:val="left"/>
      <w:spacing w:line="360" w:lineRule="auto"/>
    </w:pPr>
    <w:rPr>
      <w:rFonts w:ascii="宋体" w:hAnsi="宋体"/>
      <w:color w:val="000000"/>
      <w:sz w:val="24"/>
      <w:szCs w:val="20"/>
    </w:rPr>
  </w:style>
  <w:style w:type="paragraph" w:styleId="1644" w:customStyle="1">
    <w:name w:val="xl146"/>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76"/>
    <w:basedOn w:val="72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6" w:customStyle="1">
    <w:name w:val="xl186"/>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表格文字"/>
    <w:basedOn w:val="728"/>
    <w:qFormat/>
    <w:pPr>
      <w:jc w:val="center"/>
      <w:tabs>
        <w:tab w:val="left" w:pos="7740" w:leader="none"/>
      </w:tabs>
    </w:pPr>
    <w:rPr>
      <w:rFonts w:ascii="宋体" w:hAnsi="宋体"/>
      <w:sz w:val="24"/>
      <w:szCs w:val="20"/>
    </w:rPr>
  </w:style>
  <w:style w:type="paragraph" w:styleId="1648" w:customStyle="1">
    <w:name w:val="xl213"/>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xl196"/>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表格文本"/>
    <w:basedOn w:val="728"/>
    <w:qFormat/>
    <w:pPr>
      <w:jc w:val="left"/>
      <w:tabs>
        <w:tab w:val="decimal" w:pos="0" w:leader="none"/>
      </w:tabs>
    </w:pPr>
    <w:rPr>
      <w:rFonts w:ascii="Arial" w:hAnsi="Arial"/>
      <w:szCs w:val="21"/>
    </w:rPr>
  </w:style>
  <w:style w:type="paragraph" w:styleId="1651" w:customStyle="1">
    <w:name w:val="xl307"/>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2" w:customStyle="1">
    <w:name w:val="Default"/>
    <w:qFormat/>
    <w:pPr>
      <w:widowControl w:val="off"/>
    </w:pPr>
    <w:rPr>
      <w:rFonts w:ascii="宋体"/>
      <w:color w:val="000000"/>
      <w:sz w:val="24"/>
      <w:szCs w:val="24"/>
    </w:rPr>
  </w:style>
  <w:style w:type="paragraph" w:styleId="1653" w:customStyle="1">
    <w:name w:val="xl179"/>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tabletext"/>
    <w:basedOn w:val="728"/>
    <w:qFormat/>
    <w:pPr>
      <w:jc w:val="left"/>
      <w:spacing w:before="100" w:beforeAutospacing="1" w:after="100" w:afterAutospacing="1" w:line="284" w:lineRule="atLeast"/>
      <w:widowControl/>
    </w:pPr>
    <w:rPr>
      <w:rFonts w:ascii="宋体" w:hAnsi="宋体" w:cs="宋体"/>
      <w:szCs w:val="21"/>
    </w:rPr>
  </w:style>
  <w:style w:type="paragraph" w:styleId="1655" w:customStyle="1">
    <w:name w:val="xl241"/>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Style First line:  2 ch"/>
    <w:basedOn w:val="728"/>
    <w:qFormat/>
    <w:pPr>
      <w:ind w:firstLine="200"/>
      <w:spacing w:line="440" w:lineRule="exact"/>
    </w:pPr>
    <w:rPr>
      <w:sz w:val="24"/>
    </w:rPr>
  </w:style>
  <w:style w:type="paragraph" w:styleId="1657" w:customStyle="1">
    <w:name w:val="xl160"/>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正文４"/>
    <w:basedOn w:val="728"/>
    <w:qFormat/>
    <w:pPr>
      <w:ind w:firstLine="480"/>
      <w:spacing w:line="360" w:lineRule="auto"/>
    </w:pPr>
    <w:rPr>
      <w:sz w:val="24"/>
      <w:szCs w:val="20"/>
    </w:rPr>
  </w:style>
  <w:style w:type="paragraph" w:styleId="1659" w:customStyle="1">
    <w:name w:val="普通(网站)1"/>
    <w:basedOn w:val="728"/>
    <w:qFormat/>
    <w:pPr>
      <w:jc w:val="left"/>
      <w:spacing w:before="100" w:beforeAutospacing="1" w:after="100" w:afterAutospacing="1"/>
      <w:widowControl/>
    </w:pPr>
    <w:rPr>
      <w:rFonts w:ascii="宋体" w:hAnsi="宋体" w:cs="宋体"/>
      <w:color w:val="000000"/>
      <w:sz w:val="24"/>
    </w:rPr>
  </w:style>
  <w:style w:type="paragraph" w:styleId="1660" w:customStyle="1">
    <w:name w:val="图表脚注"/>
    <w:next w:val="900"/>
    <w:qFormat/>
    <w:pPr>
      <w:ind w:left="300" w:hanging="100"/>
      <w:jc w:val="both"/>
    </w:pPr>
    <w:rPr>
      <w:rFonts w:ascii="宋体"/>
      <w:sz w:val="18"/>
    </w:rPr>
  </w:style>
  <w:style w:type="paragraph" w:styleId="1661" w:customStyle="1">
    <w:name w:val="列出段落1"/>
    <w:basedOn w:val="728"/>
    <w:qFormat/>
    <w:pPr>
      <w:ind w:firstLine="420"/>
    </w:pPr>
  </w:style>
  <w:style w:type="paragraph" w:styleId="1662" w:customStyle="1">
    <w:name w:val="无标题条"/>
    <w:next w:val="900"/>
    <w:qFormat/>
    <w:pPr>
      <w:jc w:val="both"/>
    </w:pPr>
    <w:rPr>
      <w:sz w:val="21"/>
    </w:rPr>
  </w:style>
  <w:style w:type="paragraph" w:styleId="1663" w:customStyle="1">
    <w:name w:val="xl177"/>
    <w:basedOn w:val="72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注示头"/>
    <w:basedOn w:val="728"/>
    <w:qFormat/>
    <w:pPr>
      <w:pBdr>
        <w:top w:val="single" w:color="000000" w:sz="4" w:space="1"/>
      </w:pBdr>
    </w:pPr>
    <w:rPr>
      <w:rFonts w:ascii="Arial" w:hAnsi="Arial" w:eastAsia="黑体"/>
      <w:sz w:val="18"/>
      <w:szCs w:val="20"/>
    </w:rPr>
  </w:style>
  <w:style w:type="paragraph" w:styleId="1665" w:customStyle="1">
    <w:name w:val="xl204"/>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667" w:customStyle="1">
    <w:name w:val="xl25"/>
    <w:basedOn w:val="72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8" w:customStyle="1">
    <w:name w:val="xl238"/>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52"/>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0" w:customStyle="1">
    <w:name w:val="DLP3.4.4"/>
    <w:basedOn w:val="728"/>
    <w:qFormat/>
    <w:pPr>
      <w:ind w:left="1069" w:hanging="709"/>
      <w:keepLines/>
      <w:keepNext/>
      <w:spacing w:before="260" w:after="260" w:line="416" w:lineRule="auto"/>
      <w:tabs>
        <w:tab w:val="left" w:pos="1069" w:leader="none"/>
      </w:tabs>
      <w:outlineLvl w:val="2"/>
    </w:pPr>
    <w:rPr>
      <w:b/>
      <w:sz w:val="30"/>
    </w:rPr>
  </w:style>
  <w:style w:type="paragraph" w:styleId="1671" w:customStyle="1">
    <w:name w:val="标准书脚_奇数页"/>
    <w:qFormat/>
    <w:pPr>
      <w:jc w:val="right"/>
      <w:spacing w:before="120"/>
    </w:pPr>
    <w:rPr>
      <w:sz w:val="18"/>
    </w:rPr>
  </w:style>
  <w:style w:type="paragraph" w:styleId="1672" w:customStyle="1">
    <w:name w:val="纯文本1"/>
    <w:basedOn w:val="728"/>
    <w:link w:val="2112"/>
    <w:qFormat/>
    <w:rPr>
      <w:rFonts w:ascii="宋体" w:hAnsi="Courier New"/>
      <w:szCs w:val="21"/>
    </w:rPr>
  </w:style>
  <w:style w:type="paragraph" w:styleId="1673" w:customStyle="1">
    <w:name w:val="列出段落2"/>
    <w:basedOn w:val="728"/>
    <w:qFormat/>
    <w:pPr>
      <w:ind w:firstLine="420"/>
    </w:pPr>
    <w:rPr>
      <w:rFonts w:ascii="Calibri" w:hAnsi="Calibri" w:eastAsia="仿宋_GB2312"/>
      <w:sz w:val="24"/>
      <w:szCs w:val="22"/>
    </w:rPr>
  </w:style>
  <w:style w:type="paragraph" w:styleId="1674" w:customStyle="1">
    <w:name w:val="图5"/>
    <w:basedOn w:val="728"/>
    <w:qFormat/>
    <w:pPr>
      <w:jc w:val="center"/>
      <w:spacing w:line="220" w:lineRule="exact"/>
    </w:pPr>
    <w:rPr>
      <w:rFonts w:ascii="仿宋_GB2312" w:eastAsia="仿宋_GB2312"/>
      <w:szCs w:val="20"/>
    </w:rPr>
  </w:style>
  <w:style w:type="paragraph" w:styleId="1675" w:customStyle="1">
    <w:name w:val="无间隔2"/>
    <w:qFormat/>
    <w:pPr>
      <w:jc w:val="both"/>
      <w:widowControl w:val="off"/>
    </w:pPr>
    <w:rPr>
      <w:rFonts w:ascii="Calibri" w:hAnsi="Calibri" w:cs="黑体"/>
      <w:sz w:val="21"/>
      <w:szCs w:val="22"/>
    </w:rPr>
  </w:style>
  <w:style w:type="paragraph" w:styleId="1676" w:customStyle="1">
    <w:name w:val="xl70"/>
    <w:basedOn w:val="72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7" w:customStyle="1">
    <w:name w:val="xl161"/>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正文缩进2"/>
    <w:basedOn w:val="728"/>
    <w:qFormat/>
    <w:pPr>
      <w:ind w:firstLine="420"/>
    </w:pPr>
    <w:rPr>
      <w:szCs w:val="20"/>
    </w:rPr>
  </w:style>
  <w:style w:type="paragraph" w:styleId="1679" w:customStyle="1">
    <w:name w:val="xl176"/>
    <w:basedOn w:val="72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xl151"/>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xl152"/>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62"/>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3" w:customStyle="1">
    <w:name w:val="xl233"/>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66"/>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Heading 1 前言"/>
    <w:next w:val="728"/>
    <w:qFormat/>
    <w:pPr>
      <w:jc w:val="center"/>
    </w:pPr>
    <w:rPr>
      <w:rFonts w:ascii="黑体" w:hAnsi="黑体" w:eastAsia="黑体"/>
      <w:b/>
      <w:bCs/>
      <w:sz w:val="32"/>
    </w:rPr>
  </w:style>
  <w:style w:type="paragraph" w:styleId="1686" w:customStyle="1">
    <w:name w:val="xl286"/>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xl74"/>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88" w:customStyle="1">
    <w:name w:val="列表1"/>
    <w:basedOn w:val="728"/>
    <w:qFormat/>
    <w:pPr>
      <w:ind w:left="200" w:hanging="200"/>
    </w:pPr>
  </w:style>
  <w:style w:type="paragraph" w:styleId="1689" w:customStyle="1">
    <w:name w:val="xl289"/>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xl268"/>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Char1 Char Char Char11"/>
    <w:basedOn w:val="728"/>
    <w:qFormat/>
    <w:rPr>
      <w:rFonts w:ascii="Tahoma" w:hAnsi="Tahoma"/>
      <w:sz w:val="24"/>
      <w:szCs w:val="20"/>
    </w:rPr>
  </w:style>
  <w:style w:type="paragraph" w:styleId="1692" w:customStyle="1">
    <w:name w:val="xl308"/>
    <w:basedOn w:val="72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3" w:customStyle="1">
    <w:name w:val="日期1"/>
    <w:basedOn w:val="728"/>
    <w:next w:val="728"/>
    <w:qFormat/>
    <w:pPr>
      <w:jc w:val="right"/>
      <w:spacing w:line="312" w:lineRule="atLeast"/>
    </w:pPr>
    <w:rPr>
      <w:rFonts w:ascii="黑体" w:eastAsia="黑体"/>
      <w:b/>
      <w:sz w:val="32"/>
      <w:szCs w:val="20"/>
    </w:rPr>
  </w:style>
  <w:style w:type="paragraph" w:styleId="1694" w:customStyle="1">
    <w:name w:val="xl317"/>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5" w:customStyle="1">
    <w:name w:val="Char"/>
    <w:basedOn w:val="728"/>
    <w:uiPriority w:val="99"/>
    <w:qFormat/>
    <w:pPr>
      <w:spacing w:line="360" w:lineRule="auto"/>
    </w:pPr>
    <w:rPr>
      <w:sz w:val="24"/>
      <w:szCs w:val="20"/>
    </w:rPr>
  </w:style>
  <w:style w:type="paragraph" w:styleId="1696" w:customStyle="1">
    <w:name w:val="文档结构图1"/>
    <w:basedOn w:val="728"/>
    <w:qFormat/>
    <w:rPr>
      <w:rFonts w:ascii="宋体"/>
      <w:sz w:val="18"/>
      <w:szCs w:val="18"/>
    </w:rPr>
  </w:style>
  <w:style w:type="paragraph" w:styleId="1697" w:customStyle="1">
    <w:name w:val="表格正文"/>
    <w:basedOn w:val="728"/>
    <w:qFormat/>
    <w:pPr>
      <w:jc w:val="center"/>
    </w:pPr>
    <w:rPr>
      <w:rFonts w:eastAsia="仿宋_GB2312"/>
    </w:rPr>
  </w:style>
  <w:style w:type="paragraph" w:styleId="1698" w:customStyle="1">
    <w:name w:val="xl54"/>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9" w:customStyle="1">
    <w:name w:val="xl205"/>
    <w:basedOn w:val="728"/>
    <w:qFormat/>
    <w:pPr>
      <w:jc w:val="left"/>
      <w:spacing w:before="100" w:beforeAutospacing="1" w:after="100" w:afterAutospacing="1"/>
      <w:shd w:val="clear" w:color="000000" w:fill="ffffff"/>
      <w:widowControl/>
    </w:pPr>
    <w:rPr>
      <w:rFonts w:ascii="Arial" w:hAnsi="Arial" w:cs="Arial"/>
      <w:sz w:val="20"/>
      <w:szCs w:val="20"/>
    </w:rPr>
  </w:style>
  <w:style w:type="paragraph" w:styleId="1700" w:customStyle="1">
    <w:name w:val="xl305"/>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1" w:customStyle="1">
    <w:name w:val="Birdseed"/>
    <w:basedOn w:val="728"/>
    <w:qFormat/>
    <w:pPr>
      <w:jc w:val="left"/>
      <w:widowControl/>
    </w:pPr>
    <w:rPr>
      <w:rFonts w:ascii="Palatino Linotype" w:hAnsi="Palatino Linotype"/>
      <w:sz w:val="18"/>
      <w:szCs w:val="20"/>
    </w:rPr>
  </w:style>
  <w:style w:type="paragraph" w:styleId="1702" w:customStyle="1">
    <w:name w:val="TOC 91"/>
    <w:basedOn w:val="728"/>
    <w:next w:val="728"/>
    <w:uiPriority w:val="39"/>
    <w:qFormat/>
    <w:pPr>
      <w:ind w:left="3360"/>
    </w:pPr>
    <w:rPr>
      <w:rFonts w:ascii="Calibri" w:hAnsi="Calibri"/>
      <w:szCs w:val="22"/>
    </w:rPr>
  </w:style>
  <w:style w:type="paragraph" w:styleId="1703" w:customStyle="1">
    <w:name w:val="xl249"/>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4" w:customStyle="1">
    <w:name w:val="xl65"/>
    <w:basedOn w:val="72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5" w:customStyle="1">
    <w:name w:val="xl158"/>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正文--表格内正文"/>
    <w:basedOn w:val="728"/>
    <w:qFormat/>
    <w:pPr>
      <w:jc w:val="center"/>
      <w:spacing w:line="0" w:lineRule="atLeast"/>
    </w:pPr>
    <w:rPr>
      <w:rFonts w:ascii="宋体" w:hAnsi="宋体"/>
      <w:sz w:val="24"/>
    </w:rPr>
  </w:style>
  <w:style w:type="paragraph" w:styleId="1707" w:customStyle="1">
    <w:name w:val="xl265"/>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样式 行距: 1.5 倍行距"/>
    <w:basedOn w:val="728"/>
    <w:qFormat/>
    <w:pPr>
      <w:spacing w:line="360" w:lineRule="auto"/>
    </w:pPr>
    <w:rPr>
      <w:rFonts w:ascii="宋体" w:hAnsi="宋体"/>
      <w:bCs/>
      <w:sz w:val="28"/>
      <w:szCs w:val="20"/>
    </w:rPr>
  </w:style>
  <w:style w:type="paragraph" w:styleId="1709" w:customStyle="1">
    <w:name w:val="正文首行缩进2"/>
    <w:basedOn w:val="728"/>
    <w:qFormat/>
    <w:pPr>
      <w:ind w:firstLine="420"/>
      <w:spacing w:line="360" w:lineRule="auto"/>
    </w:pPr>
    <w:rPr>
      <w:rFonts w:ascii="Arial" w:hAnsi="Arial"/>
      <w:sz w:val="20"/>
      <w:szCs w:val="21"/>
    </w:rPr>
  </w:style>
  <w:style w:type="paragraph" w:styleId="1710" w:customStyle="1">
    <w:name w:val="Table Paragraph"/>
    <w:basedOn w:val="728"/>
    <w:qFormat/>
    <w:pPr>
      <w:jc w:val="left"/>
    </w:pPr>
    <w:rPr>
      <w:rFonts w:ascii="Calibri" w:hAnsi="Calibri" w:cs="黑体"/>
      <w:sz w:val="22"/>
      <w:szCs w:val="22"/>
      <w:lang w:eastAsia="en-US"/>
    </w:rPr>
  </w:style>
  <w:style w:type="paragraph" w:styleId="1711" w:customStyle="1">
    <w:name w:val="列出段落4"/>
    <w:basedOn w:val="728"/>
    <w:qFormat/>
    <w:pPr>
      <w:ind w:firstLine="420"/>
    </w:pPr>
    <w:rPr>
      <w:rFonts w:ascii="Calibri" w:hAnsi="Calibri"/>
      <w:szCs w:val="22"/>
    </w:rPr>
  </w:style>
  <w:style w:type="paragraph" w:styleId="1712" w:customStyle="1">
    <w:name w:val="其他发布部门"/>
    <w:basedOn w:val="1713"/>
    <w:qFormat/>
    <w:pPr>
      <w:spacing w:line="0" w:lineRule="atLeast"/>
      <w:framePr w:wrap="around"/>
    </w:pPr>
    <w:rPr>
      <w:rFonts w:ascii="黑体" w:eastAsia="黑体"/>
      <w:b w:val="0"/>
    </w:rPr>
  </w:style>
  <w:style w:type="paragraph" w:styleId="1713" w:customStyle="1">
    <w:name w:val="发布部门"/>
    <w:next w:val="900"/>
    <w:qFormat/>
    <w:pPr>
      <w:jc w:val="center"/>
      <w:framePr w:w="7433" w:h="585" w:vSpace="180" w:hSpace="180" w:wrap="around" w:hAnchor="margin" w:xAlign="center" w:y="14401" w:hRule="exact"/>
    </w:pPr>
    <w:rPr>
      <w:rFonts w:ascii="宋体"/>
      <w:b/>
      <w:spacing w:val="20"/>
      <w:sz w:val="36"/>
    </w:rPr>
  </w:style>
  <w:style w:type="paragraph" w:styleId="1714" w:customStyle="1">
    <w:name w:val="xl103"/>
    <w:basedOn w:val="72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15" w:customStyle="1">
    <w:name w:val="二级无标题条"/>
    <w:basedOn w:val="728"/>
    <w:qFormat/>
    <w:pPr>
      <w:ind w:hanging="420"/>
    </w:pPr>
  </w:style>
  <w:style w:type="paragraph" w:styleId="1716" w:customStyle="1">
    <w:name w:val="表格文字1"/>
    <w:basedOn w:val="728"/>
    <w:qFormat/>
    <w:pPr>
      <w:jc w:val="center"/>
    </w:pPr>
    <w:rPr>
      <w:rFonts w:ascii="宋体" w:hAnsi="宋体"/>
      <w:szCs w:val="21"/>
      <w:shd w:val="clear" w:color="auto" w:fill="ffffff"/>
    </w:rPr>
  </w:style>
  <w:style w:type="paragraph" w:styleId="1717" w:customStyle="1">
    <w:name w:val="xl165"/>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xl316"/>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9" w:customStyle="1">
    <w:name w:val="正文文本缩进2"/>
    <w:basedOn w:val="728"/>
    <w:qFormat/>
    <w:pPr>
      <w:ind w:firstLine="645"/>
    </w:pPr>
    <w:rPr>
      <w:rFonts w:ascii="楷体_GB2312" w:eastAsia="楷体_GB2312"/>
      <w:sz w:val="32"/>
      <w:szCs w:val="20"/>
    </w:rPr>
  </w:style>
  <w:style w:type="paragraph" w:styleId="1720" w:customStyle="1">
    <w:name w:val="xl223"/>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封面标准文稿类别"/>
    <w:qFormat/>
    <w:pPr>
      <w:jc w:val="center"/>
      <w:spacing w:before="440" w:line="400" w:lineRule="exact"/>
    </w:pPr>
    <w:rPr>
      <w:rFonts w:ascii="宋体"/>
      <w:sz w:val="24"/>
    </w:rPr>
  </w:style>
  <w:style w:type="paragraph" w:styleId="1722" w:customStyle="1">
    <w:name w:val="xl311"/>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xl144"/>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一级无标题条"/>
    <w:basedOn w:val="728"/>
    <w:qFormat/>
    <w:pPr>
      <w:ind w:left="3420" w:hanging="420"/>
    </w:pPr>
  </w:style>
  <w:style w:type="paragraph" w:styleId="1725" w:customStyle="1">
    <w:name w:val="xl273"/>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6" w:customStyle="1">
    <w:name w:val="_Style 6"/>
    <w:basedOn w:val="728"/>
    <w:uiPriority w:val="34"/>
    <w:qFormat/>
    <w:pPr>
      <w:ind w:firstLine="420"/>
    </w:pPr>
  </w:style>
  <w:style w:type="paragraph" w:styleId="1727" w:customStyle="1">
    <w:name w:val="列出段落12"/>
    <w:basedOn w:val="728"/>
    <w:qFormat/>
    <w:pPr>
      <w:ind w:firstLine="420"/>
    </w:pPr>
  </w:style>
  <w:style w:type="paragraph" w:styleId="1728" w:customStyle="1">
    <w:name w:val="样式 首行缩进:  0 字符"/>
    <w:basedOn w:val="728"/>
    <w:qFormat/>
    <w:pPr>
      <w:ind w:firstLine="200"/>
      <w:spacing w:line="360" w:lineRule="auto"/>
    </w:pPr>
    <w:rPr>
      <w:rFonts w:cs="宋体"/>
      <w:sz w:val="24"/>
      <w:szCs w:val="20"/>
    </w:rPr>
  </w:style>
  <w:style w:type="paragraph" w:styleId="1729" w:customStyle="1">
    <w:name w:val="xl137"/>
    <w:basedOn w:val="72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30" w:customStyle="1">
    <w:name w:val="xl105"/>
    <w:basedOn w:val="72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31" w:customStyle="1">
    <w:name w:val="xl178"/>
    <w:basedOn w:val="72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139"/>
    <w:basedOn w:val="72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33" w:customStyle="1">
    <w:name w:val="xl107"/>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34" w:customStyle="1">
    <w:name w:val="正文段"/>
    <w:basedOn w:val="728"/>
    <w:qFormat/>
    <w:pPr>
      <w:ind w:firstLine="454"/>
      <w:spacing w:after="240" w:line="360" w:lineRule="atLeast"/>
      <w:widowControl/>
    </w:pPr>
    <w:rPr>
      <w:rFonts w:ascii="宋体"/>
      <w:sz w:val="24"/>
      <w:szCs w:val="20"/>
    </w:rPr>
  </w:style>
  <w:style w:type="paragraph" w:styleId="1735" w:customStyle="1">
    <w:name w:val="xl224"/>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140"/>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37" w:customStyle="1">
    <w:name w:val="xl108"/>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8" w:customStyle="1">
    <w:name w:val="文档正文"/>
    <w:basedOn w:val="728"/>
    <w:uiPriority w:val="99"/>
    <w:qFormat/>
    <w:pPr>
      <w:ind w:firstLine="567"/>
      <w:spacing w:line="312" w:lineRule="atLeast"/>
    </w:pPr>
    <w:rPr>
      <w:rFonts w:ascii="长城仿宋" w:eastAsia="长城仿宋"/>
      <w:sz w:val="28"/>
      <w:szCs w:val="20"/>
    </w:rPr>
  </w:style>
  <w:style w:type="paragraph" w:styleId="1739" w:customStyle="1">
    <w:name w:val="Char Char 字元 字元 字元 Char Char Char Char"/>
    <w:basedOn w:val="728"/>
    <w:uiPriority w:val="99"/>
    <w:unhideWhenUsed/>
    <w:qFormat/>
    <w:pPr>
      <w:spacing w:line="360" w:lineRule="auto"/>
    </w:pPr>
    <w:rPr>
      <w:rFonts w:hint="eastAsia"/>
    </w:rPr>
  </w:style>
  <w:style w:type="paragraph" w:styleId="1740" w:customStyle="1">
    <w:name w:val="xl218"/>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141"/>
    <w:basedOn w:val="72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42" w:customStyle="1">
    <w:name w:val="xl109"/>
    <w:basedOn w:val="72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43" w:customStyle="1">
    <w:name w:val="xl78"/>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44" w:customStyle="1">
    <w:name w:val="xl111"/>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5" w:customStyle="1">
    <w:name w:val="xl79"/>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6" w:customStyle="1">
    <w:name w:val="xl112"/>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80"/>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8" w:customStyle="1">
    <w:name w:val="xl113"/>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81"/>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50" w:customStyle="1">
    <w:name w:val="xl208"/>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技术方案正文样式"/>
    <w:basedOn w:val="728"/>
    <w:qFormat/>
    <w:pPr>
      <w:ind w:firstLine="480"/>
      <w:spacing w:line="400" w:lineRule="exact"/>
    </w:pPr>
    <w:rPr>
      <w:rFonts w:ascii="宋体" w:hAnsi="宋体" w:cs="宋体"/>
      <w:sz w:val="24"/>
      <w:szCs w:val="21"/>
    </w:rPr>
  </w:style>
  <w:style w:type="paragraph" w:styleId="1752" w:customStyle="1">
    <w:name w:val="xl114"/>
    <w:basedOn w:val="728"/>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53" w:customStyle="1">
    <w:name w:val="xl82"/>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54" w:customStyle="1">
    <w:name w:val="xl231"/>
    <w:basedOn w:val="728"/>
    <w:qFormat/>
    <w:pPr>
      <w:jc w:val="left"/>
      <w:spacing w:before="100" w:beforeAutospacing="1" w:after="100" w:afterAutospacing="1"/>
      <w:shd w:val="clear" w:color="000000" w:fill="ffffff"/>
      <w:widowControl/>
    </w:pPr>
    <w:rPr>
      <w:rFonts w:ascii="Arial" w:hAnsi="Arial" w:cs="Arial"/>
      <w:sz w:val="20"/>
      <w:szCs w:val="20"/>
    </w:rPr>
  </w:style>
  <w:style w:type="paragraph" w:styleId="1755" w:customStyle="1">
    <w:name w:val="xl115"/>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6" w:customStyle="1">
    <w:name w:val="xl83"/>
    <w:basedOn w:val="72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57" w:customStyle="1">
    <w:name w:val="xl240"/>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116"/>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9" w:customStyle="1">
    <w:name w:val="xl84"/>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0" w:customStyle="1">
    <w:name w:val="xl232"/>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xl117"/>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2" w:customStyle="1">
    <w:name w:val="xl85"/>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63" w:customStyle="1">
    <w:name w:val="xl185"/>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Char Char2 Char"/>
    <w:basedOn w:val="728"/>
    <w:qFormat/>
    <w:pPr>
      <w:ind w:left="390" w:hanging="390"/>
      <w:keepLines/>
      <w:keepNext/>
      <w:pageBreakBefore/>
      <w:tabs>
        <w:tab w:val="left" w:pos="390" w:leader="none"/>
      </w:tabs>
    </w:pPr>
    <w:rPr>
      <w:szCs w:val="20"/>
    </w:rPr>
  </w:style>
  <w:style w:type="paragraph" w:styleId="1765" w:customStyle="1">
    <w:name w:val="xl118"/>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6" w:customStyle="1">
    <w:name w:val="xl86"/>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7" w:customStyle="1">
    <w:name w:val="xl275"/>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119"/>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9" w:customStyle="1">
    <w:name w:val="xl87"/>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0" w:customStyle="1">
    <w:name w:val="xl212"/>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样式 首行缩进:  2.25 字符"/>
    <w:basedOn w:val="728"/>
    <w:qFormat/>
    <w:pPr>
      <w:ind w:firstLine="225"/>
      <w:spacing w:line="360" w:lineRule="auto"/>
    </w:pPr>
    <w:rPr>
      <w:rFonts w:cs="宋体"/>
      <w:sz w:val="24"/>
      <w:szCs w:val="20"/>
    </w:rPr>
  </w:style>
  <w:style w:type="paragraph" w:styleId="1772" w:customStyle="1">
    <w:name w:val="xl120"/>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3" w:customStyle="1">
    <w:name w:val="xl88"/>
    <w:basedOn w:val="72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74" w:customStyle="1">
    <w:name w:val="xl251"/>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xl121"/>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6" w:customStyle="1">
    <w:name w:val="xl89"/>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7" w:customStyle="1">
    <w:name w:val="一级标题"/>
    <w:basedOn w:val="729"/>
    <w:qFormat/>
    <w:pPr>
      <w:jc w:val="center"/>
      <w:keepNext w:val="0"/>
      <w:spacing w:line="360" w:lineRule="auto"/>
    </w:pPr>
    <w:rPr>
      <w:rFonts w:ascii="宋体" w:hAnsi="宋体" w:eastAsia="宋体"/>
      <w:b/>
      <w:sz w:val="32"/>
      <w:szCs w:val="28"/>
    </w:rPr>
  </w:style>
  <w:style w:type="paragraph" w:styleId="1778" w:customStyle="1">
    <w:name w:val="xl122"/>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9" w:customStyle="1">
    <w:name w:val="xl90"/>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0" w:customStyle="1">
    <w:name w:val="二级标题"/>
    <w:basedOn w:val="73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81" w:customStyle="1">
    <w:name w:val="xl123"/>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2" w:customStyle="1">
    <w:name w:val="xl91"/>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3" w:customStyle="1">
    <w:name w:val="04-标书-标题4"/>
    <w:basedOn w:val="72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84" w:customStyle="1">
    <w:name w:val="xl124"/>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5" w:customStyle="1">
    <w:name w:val="xl92"/>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86" w:customStyle="1">
    <w:name w:val="xl125"/>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7" w:customStyle="1">
    <w:name w:val="xl93"/>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8" w:customStyle="1">
    <w:name w:val="xl126"/>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89" w:customStyle="1">
    <w:name w:val="xl94"/>
    <w:basedOn w:val="72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90" w:customStyle="1">
    <w:name w:val="xl127"/>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91" w:customStyle="1">
    <w:name w:val="xl95"/>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2" w:customStyle="1">
    <w:name w:val="xl128"/>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3" w:customStyle="1">
    <w:name w:val="xl96"/>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4" w:customStyle="1">
    <w:name w:val="xl129"/>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5" w:customStyle="1">
    <w:name w:val="xl97"/>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6" w:customStyle="1">
    <w:name w:val="缺省文本"/>
    <w:basedOn w:val="728"/>
    <w:qFormat/>
    <w:pPr>
      <w:ind w:firstLine="200"/>
      <w:jc w:val="left"/>
      <w:spacing w:line="360" w:lineRule="auto"/>
    </w:pPr>
    <w:rPr>
      <w:sz w:val="24"/>
    </w:rPr>
  </w:style>
  <w:style w:type="paragraph" w:styleId="1797" w:customStyle="1">
    <w:name w:val="xl130"/>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98" w:customStyle="1">
    <w:name w:val="xl98"/>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9" w:customStyle="1">
    <w:name w:val="reader-word-layer"/>
    <w:basedOn w:val="728"/>
    <w:qFormat/>
    <w:pPr>
      <w:jc w:val="left"/>
      <w:spacing w:before="100" w:beforeAutospacing="1" w:after="100" w:afterAutospacing="1"/>
      <w:widowControl/>
    </w:pPr>
    <w:rPr>
      <w:rFonts w:ascii="宋体" w:hAnsi="宋体" w:cs="宋体"/>
      <w:sz w:val="24"/>
    </w:rPr>
  </w:style>
  <w:style w:type="paragraph" w:styleId="1800" w:customStyle="1">
    <w:name w:val="xl131"/>
    <w:basedOn w:val="728"/>
    <w:qFormat/>
    <w:pPr>
      <w:jc w:val="left"/>
      <w:spacing w:before="100" w:beforeAutospacing="1" w:after="100" w:afterAutospacing="1"/>
      <w:widowControl/>
    </w:pPr>
    <w:rPr>
      <w:rFonts w:ascii="宋体" w:hAnsi="宋体" w:cs="宋体"/>
      <w:sz w:val="24"/>
    </w:rPr>
  </w:style>
  <w:style w:type="paragraph" w:styleId="1801" w:customStyle="1">
    <w:name w:val="xl99"/>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2" w:customStyle="1">
    <w:name w:val="xl132"/>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3" w:customStyle="1">
    <w:name w:val="xl100"/>
    <w:basedOn w:val="72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4" w:customStyle="1">
    <w:name w:val="xl133"/>
    <w:basedOn w:val="72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05" w:customStyle="1">
    <w:name w:val="xl101"/>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6" w:customStyle="1">
    <w:name w:val="正文 首行缩进:  2 字符 Char"/>
    <w:basedOn w:val="728"/>
    <w:qFormat/>
    <w:pPr>
      <w:ind w:firstLine="480"/>
      <w:spacing w:line="360" w:lineRule="auto"/>
    </w:pPr>
    <w:rPr>
      <w:rFonts w:cs="宋体"/>
      <w:sz w:val="24"/>
      <w:szCs w:val="20"/>
    </w:rPr>
  </w:style>
  <w:style w:type="paragraph" w:styleId="1807" w:customStyle="1">
    <w:name w:val="xl134"/>
    <w:basedOn w:val="72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08" w:customStyle="1">
    <w:name w:val="xl102"/>
    <w:basedOn w:val="72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09" w:customStyle="1">
    <w:name w:val="xl136"/>
    <w:basedOn w:val="72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10" w:customStyle="1">
    <w:name w:val="xl104"/>
    <w:basedOn w:val="72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11" w:customStyle="1">
    <w:name w:val="xl248"/>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138"/>
    <w:basedOn w:val="72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13" w:customStyle="1">
    <w:name w:val="xl106"/>
    <w:basedOn w:val="7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4" w:customStyle="1">
    <w:name w:val="xl175"/>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_Style 1"/>
    <w:basedOn w:val="728"/>
    <w:uiPriority w:val="99"/>
    <w:qFormat/>
    <w:pPr>
      <w:ind w:firstLine="420"/>
      <w:jc w:val="left"/>
      <w:spacing w:line="400" w:lineRule="exact"/>
    </w:pPr>
    <w:rPr>
      <w:rFonts w:ascii="Calibri" w:hAnsi="Calibri" w:eastAsia="仿宋_GB2312"/>
      <w:sz w:val="24"/>
      <w:szCs w:val="22"/>
    </w:rPr>
  </w:style>
  <w:style w:type="paragraph" w:styleId="1816" w:customStyle="1">
    <w:name w:val="xl110"/>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7" w:customStyle="1">
    <w:name w:val="xl283"/>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xl135"/>
    <w:basedOn w:val="72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9" w:customStyle="1">
    <w:name w:val="xl188"/>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中等深浅网格 21"/>
    <w:qFormat/>
    <w:pPr>
      <w:jc w:val="both"/>
      <w:widowControl w:val="off"/>
    </w:pPr>
    <w:rPr>
      <w:rFonts w:ascii="Calibri" w:hAnsi="Calibri"/>
      <w:sz w:val="21"/>
      <w:szCs w:val="22"/>
    </w:rPr>
  </w:style>
  <w:style w:type="paragraph" w:styleId="1821" w:customStyle="1">
    <w:name w:val="表头"/>
    <w:basedOn w:val="728"/>
    <w:qFormat/>
    <w:pPr>
      <w:jc w:val="center"/>
      <w:spacing w:line="360" w:lineRule="auto"/>
    </w:pPr>
    <w:rPr>
      <w:rFonts w:ascii="Calibri" w:hAnsi="Calibri" w:cs="宋体"/>
      <w:b/>
      <w:bCs/>
      <w:color w:val="000000"/>
      <w:szCs w:val="20"/>
    </w:rPr>
  </w:style>
  <w:style w:type="paragraph" w:styleId="1822" w:customStyle="1">
    <w:name w:val="样式 标题 2标题 2 Char Char子子系统子系统1子系统2子系统3子系统4子系统11子系统21子系统..."/>
    <w:basedOn w:val="730"/>
    <w:qFormat/>
    <w:pPr>
      <w:ind w:left="786" w:hanging="360"/>
      <w:jc w:val="both"/>
      <w:spacing w:before="0" w:after="0" w:line="240" w:lineRule="auto"/>
      <w:tabs>
        <w:tab w:val="left" w:pos="360" w:leader="none"/>
      </w:tabs>
    </w:pPr>
    <w:rPr>
      <w:rFonts w:ascii="Arial" w:eastAsia="黑体"/>
      <w:sz w:val="30"/>
    </w:rPr>
  </w:style>
  <w:style w:type="paragraph" w:styleId="1823" w:customStyle="1">
    <w:name w:val="居中图片"/>
    <w:basedOn w:val="728"/>
    <w:qFormat/>
    <w:pPr>
      <w:jc w:val="center"/>
    </w:pPr>
    <w:rPr>
      <w:rFonts w:ascii="Calibri" w:hAnsi="Calibri" w:eastAsia="仿宋"/>
      <w:sz w:val="28"/>
      <w:szCs w:val="21"/>
    </w:rPr>
  </w:style>
  <w:style w:type="paragraph" w:styleId="1824" w:customStyle="1">
    <w:name w:val="01-标书-标题1"/>
    <w:next w:val="728"/>
    <w:qFormat/>
    <w:pPr>
      <w:ind w:left="425" w:hanging="425"/>
      <w:spacing w:line="360" w:lineRule="auto"/>
      <w:tabs>
        <w:tab w:val="left" w:pos="425" w:leader="none"/>
      </w:tabs>
      <w:outlineLvl w:val="0"/>
    </w:pPr>
    <w:rPr>
      <w:rFonts w:ascii="黑体" w:hAnsi="宋体" w:eastAsia="黑体"/>
      <w:sz w:val="44"/>
      <w:szCs w:val="32"/>
    </w:rPr>
  </w:style>
  <w:style w:type="paragraph" w:styleId="1825"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826"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827" w:customStyle="1">
    <w:name w:val="xl304"/>
    <w:basedOn w:val="72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正文文本缩进 32"/>
    <w:basedOn w:val="728"/>
    <w:qFormat/>
    <w:pPr>
      <w:ind w:left="520" w:firstLine="425"/>
      <w:jc w:val="center"/>
    </w:pPr>
    <w:rPr>
      <w:rFonts w:ascii="方正行楷简体" w:hAnsi="Arial" w:eastAsia="方正行楷简体"/>
      <w:sz w:val="36"/>
      <w:szCs w:val="20"/>
    </w:rPr>
  </w:style>
  <w:style w:type="paragraph" w:styleId="1829" w:customStyle="1">
    <w:name w:val="xl202"/>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正文文本缩进 21"/>
    <w:basedOn w:val="728"/>
    <w:qFormat/>
    <w:pPr>
      <w:ind w:firstLine="560"/>
      <w:spacing w:line="520" w:lineRule="exact"/>
    </w:pPr>
    <w:rPr>
      <w:rFonts w:ascii="楷体_GB2312" w:eastAsia="楷体_GB2312"/>
      <w:sz w:val="28"/>
      <w:szCs w:val="28"/>
    </w:rPr>
  </w:style>
  <w:style w:type="paragraph" w:styleId="1831" w:customStyle="1">
    <w:name w:val="Char Char3 Char Char Char Char"/>
    <w:basedOn w:val="728"/>
    <w:qFormat/>
    <w:pPr>
      <w:jc w:val="left"/>
      <w:spacing w:after="160" w:line="240" w:lineRule="exact"/>
      <w:widowControl/>
    </w:pPr>
    <w:rPr>
      <w:rFonts w:ascii="Verdana" w:hAnsi="Verdana"/>
      <w:sz w:val="20"/>
      <w:szCs w:val="20"/>
      <w:lang w:eastAsia="en-US"/>
    </w:rPr>
  </w:style>
  <w:style w:type="paragraph" w:styleId="1832" w:customStyle="1">
    <w:name w:val="目录标题"/>
    <w:next w:val="1006"/>
    <w:qFormat/>
    <w:pPr>
      <w:jc w:val="center"/>
      <w:spacing w:before="240" w:after="120"/>
    </w:pPr>
    <w:rPr>
      <w:rFonts w:ascii="Calibri" w:hAnsi="Calibri" w:eastAsia="华文新魏"/>
      <w:sz w:val="44"/>
      <w:szCs w:val="24"/>
    </w:rPr>
  </w:style>
  <w:style w:type="paragraph" w:styleId="1833" w:customStyle="1">
    <w:name w:val="xl168"/>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封面标准代替信息"/>
    <w:basedOn w:val="1458"/>
    <w:qFormat/>
    <w:pPr>
      <w:spacing w:before="57"/>
      <w:framePr w:wrap="around"/>
    </w:pPr>
    <w:rPr>
      <w:rFonts w:ascii="宋体"/>
      <w:sz w:val="21"/>
    </w:rPr>
  </w:style>
  <w:style w:type="paragraph" w:styleId="1835" w:customStyle="1">
    <w:name w:val="xl245"/>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DT T-Body"/>
    <w:qFormat/>
    <w:pPr>
      <w:spacing w:before="60" w:after="60" w:line="300" w:lineRule="auto"/>
    </w:pPr>
    <w:rPr>
      <w:rFonts w:ascii="Trebuchet MS" w:hAnsi="Trebuchet MS"/>
      <w:szCs w:val="18"/>
      <w:lang w:val="en-GB" w:eastAsia="en-US"/>
    </w:rPr>
  </w:style>
  <w:style w:type="paragraph" w:styleId="1837" w:customStyle="1">
    <w:name w:val="xl254"/>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xl181"/>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xl290"/>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样式 小四 首行缩进:  0.74 厘米"/>
    <w:basedOn w:val="728"/>
    <w:qFormat/>
    <w:pPr>
      <w:ind w:firstLine="420"/>
      <w:spacing w:line="360" w:lineRule="auto"/>
    </w:pPr>
    <w:rPr>
      <w:rFonts w:cs="宋体"/>
      <w:sz w:val="24"/>
      <w:szCs w:val="20"/>
    </w:rPr>
  </w:style>
  <w:style w:type="paragraph" w:styleId="1841" w:customStyle="1">
    <w:name w:val="正文文本缩进 22"/>
    <w:basedOn w:val="728"/>
    <w:qFormat/>
    <w:pPr>
      <w:ind w:firstLine="560"/>
      <w:spacing w:line="520" w:lineRule="exact"/>
    </w:pPr>
    <w:rPr>
      <w:rFonts w:ascii="楷体_GB2312" w:eastAsia="楷体_GB2312"/>
      <w:sz w:val="28"/>
      <w:szCs w:val="28"/>
    </w:rPr>
  </w:style>
  <w:style w:type="paragraph" w:styleId="1842" w:customStyle="1">
    <w:name w:val="xl260"/>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正文文本缩进 31"/>
    <w:basedOn w:val="728"/>
    <w:qFormat/>
    <w:pPr>
      <w:ind w:left="520" w:firstLine="425"/>
      <w:jc w:val="center"/>
    </w:pPr>
    <w:rPr>
      <w:rFonts w:ascii="方正行楷简体" w:hAnsi="Arial" w:eastAsia="方正行楷简体"/>
      <w:sz w:val="36"/>
      <w:szCs w:val="20"/>
    </w:rPr>
  </w:style>
  <w:style w:type="paragraph" w:styleId="1844" w:customStyle="1">
    <w:name w:val="DLP正文"/>
    <w:basedOn w:val="728"/>
    <w:qFormat/>
    <w:pPr>
      <w:ind w:firstLine="473"/>
    </w:pPr>
    <w:rPr>
      <w:rFonts w:hAnsi="宋体"/>
      <w:szCs w:val="22"/>
    </w:rPr>
  </w:style>
  <w:style w:type="paragraph" w:styleId="1845" w:customStyle="1">
    <w:name w:val="xl142"/>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149"/>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封面一致性程度标识"/>
    <w:qFormat/>
    <w:pPr>
      <w:jc w:val="center"/>
      <w:spacing w:before="440" w:line="400" w:lineRule="exact"/>
    </w:pPr>
    <w:rPr>
      <w:rFonts w:ascii="宋体"/>
      <w:sz w:val="28"/>
    </w:rPr>
  </w:style>
  <w:style w:type="paragraph" w:styleId="1848" w:customStyle="1">
    <w:name w:val="xl294"/>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250"/>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正文图标题"/>
    <w:next w:val="900"/>
    <w:qFormat/>
    <w:pPr>
      <w:jc w:val="center"/>
    </w:pPr>
    <w:rPr>
      <w:rFonts w:ascii="黑体" w:eastAsia="黑体"/>
      <w:sz w:val="21"/>
    </w:rPr>
  </w:style>
  <w:style w:type="paragraph" w:styleId="1851" w:customStyle="1">
    <w:name w:val="文本块1"/>
    <w:basedOn w:val="728"/>
    <w:qFormat/>
    <w:pPr>
      <w:ind w:left="630" w:right="630"/>
      <w:jc w:val="center"/>
    </w:pPr>
    <w:rPr>
      <w:rFonts w:ascii="宋体"/>
      <w:b/>
      <w:sz w:val="32"/>
    </w:rPr>
  </w:style>
  <w:style w:type="paragraph" w:styleId="1852" w:customStyle="1">
    <w:name w:val="xl277"/>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263"/>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xl243"/>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229"/>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_Style 2"/>
    <w:basedOn w:val="728"/>
    <w:uiPriority w:val="34"/>
    <w:qFormat/>
    <w:pPr>
      <w:ind w:firstLine="420"/>
    </w:pPr>
    <w:rPr>
      <w:rFonts w:ascii="Calibri" w:hAnsi="Calibri"/>
      <w:szCs w:val="22"/>
    </w:rPr>
  </w:style>
  <w:style w:type="paragraph" w:styleId="1857" w:customStyle="1">
    <w:name w:val="xl318"/>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8" w:customStyle="1">
    <w:name w:val="li_正文"/>
    <w:basedOn w:val="728"/>
    <w:qFormat/>
    <w:pPr>
      <w:ind w:firstLine="560"/>
      <w:spacing w:line="360" w:lineRule="auto"/>
    </w:pPr>
    <w:rPr>
      <w:rFonts w:ascii="仿宋_GB2312" w:eastAsia="仿宋_GB2312"/>
      <w:sz w:val="28"/>
      <w:szCs w:val="28"/>
    </w:rPr>
  </w:style>
  <w:style w:type="paragraph" w:styleId="1859" w:customStyle="1">
    <w:name w:val="xl209"/>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274"/>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xl272"/>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附录表标题"/>
    <w:next w:val="900"/>
    <w:qFormat/>
    <w:pPr>
      <w:jc w:val="center"/>
    </w:pPr>
    <w:rPr>
      <w:rFonts w:ascii="黑体" w:eastAsia="黑体"/>
      <w:sz w:val="21"/>
    </w:rPr>
  </w:style>
  <w:style w:type="paragraph" w:styleId="1863" w:customStyle="1">
    <w:name w:val="xl148"/>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155"/>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210"/>
    <w:basedOn w:val="728"/>
    <w:qFormat/>
    <w:pPr>
      <w:jc w:val="left"/>
      <w:spacing w:before="100" w:beforeAutospacing="1" w:after="100" w:afterAutospacing="1"/>
      <w:shd w:val="clear" w:color="000000" w:fill="ffffff"/>
      <w:widowControl/>
    </w:pPr>
    <w:rPr>
      <w:rFonts w:ascii="Arial" w:hAnsi="Arial" w:cs="Arial"/>
      <w:sz w:val="20"/>
      <w:szCs w:val="20"/>
    </w:rPr>
  </w:style>
  <w:style w:type="paragraph" w:styleId="1866" w:customStyle="1">
    <w:name w:val="正文缩进1"/>
    <w:basedOn w:val="728"/>
    <w:qFormat/>
    <w:pPr>
      <w:ind w:firstLine="420"/>
    </w:pPr>
    <w:rPr>
      <w:szCs w:val="20"/>
    </w:rPr>
  </w:style>
  <w:style w:type="paragraph" w:styleId="1867" w:customStyle="1">
    <w:name w:val="xl278"/>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8" w:customStyle="1">
    <w:name w:val="TOC 标题12"/>
    <w:basedOn w:val="729"/>
    <w:next w:val="72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69" w:customStyle="1">
    <w:name w:val="xl143"/>
    <w:basedOn w:val="7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314"/>
    <w:basedOn w:val="72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1" w:customStyle="1">
    <w:name w:val="Char Char Char"/>
    <w:basedOn w:val="728"/>
    <w:qFormat/>
    <w:pPr>
      <w:ind w:hanging="425"/>
      <w:keepNext/>
      <w:spacing w:before="80" w:after="80"/>
      <w:widowControl/>
      <w:tabs>
        <w:tab w:val="left" w:pos="425" w:leader="none"/>
      </w:tabs>
    </w:pPr>
    <w:rPr>
      <w:rFonts w:ascii="Arial" w:hAnsi="Arial" w:cs="Arial"/>
      <w:sz w:val="20"/>
      <w:szCs w:val="20"/>
    </w:rPr>
  </w:style>
  <w:style w:type="paragraph" w:styleId="1872" w:customStyle="1">
    <w:name w:val="xl230"/>
    <w:basedOn w:val="7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四号正文"/>
    <w:basedOn w:val="728"/>
    <w:qFormat/>
    <w:pPr>
      <w:ind w:firstLine="560"/>
      <w:spacing w:line="360" w:lineRule="auto"/>
    </w:pPr>
    <w:rPr>
      <w:sz w:val="28"/>
      <w:szCs w:val="28"/>
    </w:rPr>
  </w:style>
  <w:style w:type="paragraph" w:styleId="1874" w:customStyle="1">
    <w:name w:val="标题1"/>
    <w:basedOn w:val="728"/>
    <w:next w:val="72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75" w:customStyle="1">
    <w:name w:val="五号字体"/>
    <w:basedOn w:val="728"/>
    <w:qFormat/>
    <w:pPr>
      <w:jc w:val="center"/>
    </w:pPr>
  </w:style>
  <w:style w:type="paragraph" w:styleId="1876" w:customStyle="1">
    <w:name w:val="字母编号列项（一级）"/>
    <w:qFormat/>
    <w:pPr>
      <w:ind w:left="840" w:hanging="420"/>
      <w:jc w:val="both"/>
    </w:pPr>
    <w:rPr>
      <w:rFonts w:ascii="宋体"/>
      <w:sz w:val="21"/>
    </w:rPr>
  </w:style>
  <w:style w:type="paragraph" w:styleId="1877" w:customStyle="1">
    <w:name w:val="msonormal"/>
    <w:basedOn w:val="728"/>
    <w:qFormat/>
    <w:pPr>
      <w:jc w:val="left"/>
      <w:spacing w:before="100" w:beforeAutospacing="1" w:after="100" w:afterAutospacing="1" w:line="360" w:lineRule="auto"/>
      <w:widowControl/>
    </w:pPr>
    <w:rPr>
      <w:rFonts w:ascii="宋体" w:hAnsi="宋体" w:cs="宋体"/>
      <w:sz w:val="24"/>
    </w:rPr>
  </w:style>
  <w:style w:type="paragraph" w:styleId="1878" w:customStyle="1">
    <w:name w:val="简单回函地址"/>
    <w:basedOn w:val="728"/>
    <w:qFormat/>
    <w:pPr>
      <w:tabs>
        <w:tab w:val="left" w:pos="1140" w:leader="none"/>
      </w:tabs>
    </w:pPr>
  </w:style>
  <w:style w:type="paragraph" w:styleId="1879" w:customStyle="1">
    <w:name w:val="TOC 标题111"/>
    <w:basedOn w:val="729"/>
    <w:next w:val="72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80" w:customStyle="1">
    <w:name w:val="Char Char111"/>
    <w:basedOn w:val="728"/>
    <w:uiPriority w:val="99"/>
    <w:semiHidden/>
    <w:qFormat/>
    <w:pPr>
      <w:jc w:val="left"/>
      <w:spacing w:after="160" w:line="240" w:lineRule="exact"/>
      <w:widowControl/>
    </w:pPr>
    <w:rPr>
      <w:rFonts w:ascii="Verdana" w:hAnsi="Verdana"/>
      <w:sz w:val="20"/>
      <w:lang w:eastAsia="en-US"/>
    </w:rPr>
  </w:style>
  <w:style w:type="paragraph" w:styleId="1881" w:customStyle="1">
    <w:name w:val="TOC 71"/>
    <w:basedOn w:val="728"/>
    <w:next w:val="728"/>
    <w:uiPriority w:val="39"/>
    <w:qFormat/>
    <w:pPr>
      <w:ind w:left="2520"/>
    </w:pPr>
    <w:rPr>
      <w:rFonts w:ascii="Calibri" w:hAnsi="Calibri"/>
      <w:szCs w:val="22"/>
    </w:rPr>
  </w:style>
  <w:style w:type="paragraph" w:styleId="1882" w:customStyle="1">
    <w:name w:val="paragraphindent"/>
    <w:basedOn w:val="728"/>
    <w:qFormat/>
    <w:pPr>
      <w:ind w:firstLine="480"/>
      <w:jc w:val="left"/>
      <w:spacing w:before="100" w:beforeAutospacing="1" w:after="100" w:afterAutospacing="1"/>
      <w:widowControl/>
    </w:pPr>
    <w:rPr>
      <w:rFonts w:ascii="宋体" w:hAnsi="宋体" w:cs="宋体"/>
      <w:sz w:val="24"/>
    </w:rPr>
  </w:style>
  <w:style w:type="paragraph" w:styleId="1883" w:customStyle="1">
    <w:name w:val="助手文本"/>
    <w:basedOn w:val="728"/>
    <w:qFormat/>
    <w:pPr>
      <w:ind w:left="14" w:firstLine="434"/>
      <w:spacing w:line="360" w:lineRule="auto"/>
    </w:pPr>
    <w:rPr>
      <w:rFonts w:ascii="楷体_GB2312" w:eastAsia="楷体_GB2312"/>
      <w:sz w:val="24"/>
      <w:szCs w:val="20"/>
      <w:u w:val="single"/>
    </w:rPr>
  </w:style>
  <w:style w:type="paragraph" w:styleId="1884" w:customStyle="1">
    <w:name w:val="正文无缩进"/>
    <w:basedOn w:val="728"/>
    <w:qFormat/>
    <w:pPr>
      <w:jc w:val="center"/>
      <w:spacing w:line="300" w:lineRule="auto"/>
    </w:pPr>
    <w:rPr>
      <w:rFonts w:ascii="宋体" w:hAnsi="宋体"/>
      <w:sz w:val="24"/>
    </w:rPr>
  </w:style>
  <w:style w:type="paragraph" w:styleId="1885" w:customStyle="1">
    <w:name w:val="Char Char1 Char Char Char Char Char Char"/>
    <w:basedOn w:val="728"/>
    <w:qFormat/>
    <w:pPr>
      <w:jc w:val="left"/>
      <w:spacing w:after="160" w:line="240" w:lineRule="exact"/>
      <w:widowControl/>
    </w:pPr>
    <w:rPr>
      <w:rFonts w:ascii="Verdana" w:hAnsi="Verdana" w:eastAsia="仿宋_GB2312"/>
      <w:sz w:val="24"/>
      <w:szCs w:val="20"/>
      <w:lang w:eastAsia="en-US"/>
    </w:rPr>
  </w:style>
  <w:style w:type="paragraph" w:styleId="1886" w:customStyle="1">
    <w:name w:val="È±Ê¡ÎÄ±¾"/>
    <w:basedOn w:val="728"/>
    <w:qFormat/>
    <w:pPr>
      <w:jc w:val="left"/>
      <w:widowControl/>
    </w:pPr>
    <w:rPr>
      <w:sz w:val="24"/>
      <w:szCs w:val="20"/>
    </w:rPr>
  </w:style>
  <w:style w:type="paragraph" w:styleId="1887" w:customStyle="1">
    <w:name w:val="14_black"/>
    <w:basedOn w:val="728"/>
    <w:qFormat/>
    <w:pPr>
      <w:jc w:val="left"/>
      <w:spacing w:before="100" w:beforeAutospacing="1" w:after="100" w:afterAutospacing="1"/>
      <w:widowControl/>
    </w:pPr>
    <w:rPr>
      <w:rFonts w:ascii="宋体" w:hAnsi="宋体" w:cs="宋体"/>
      <w:color w:val="000000"/>
      <w:sz w:val="23"/>
      <w:szCs w:val="23"/>
    </w:rPr>
  </w:style>
  <w:style w:type="paragraph" w:styleId="1888" w:customStyle="1">
    <w:name w:val="Char Char Char Char"/>
    <w:basedOn w:val="750"/>
    <w:qFormat/>
    <w:pPr>
      <w:ind w:firstLine="454"/>
      <w:jc w:val="left"/>
      <w:shd w:val="clear" w:color="auto" w:fill="000080"/>
      <w:widowControl/>
    </w:pPr>
    <w:rPr>
      <w:rFonts w:ascii="Tahoma" w:hAnsi="Tahoma" w:cs="宋体"/>
      <w:sz w:val="21"/>
      <w:szCs w:val="20"/>
    </w:rPr>
  </w:style>
  <w:style w:type="paragraph" w:styleId="1889" w:customStyle="1">
    <w:name w:val="封面标准文稿编辑信息"/>
    <w:qFormat/>
    <w:pPr>
      <w:jc w:val="center"/>
      <w:spacing w:before="180" w:line="180" w:lineRule="exact"/>
    </w:pPr>
    <w:rPr>
      <w:rFonts w:ascii="宋体"/>
      <w:sz w:val="21"/>
    </w:rPr>
  </w:style>
  <w:style w:type="paragraph" w:styleId="1890" w:customStyle="1">
    <w:name w:val="目次、索引正文"/>
    <w:qFormat/>
    <w:pPr>
      <w:jc w:val="both"/>
      <w:spacing w:line="320" w:lineRule="exact"/>
    </w:pPr>
    <w:rPr>
      <w:rFonts w:ascii="宋体"/>
      <w:sz w:val="21"/>
    </w:rPr>
  </w:style>
  <w:style w:type="paragraph" w:styleId="1891" w:customStyle="1">
    <w:name w:val="其他标准称谓"/>
    <w:qFormat/>
    <w:pPr>
      <w:jc w:val="both"/>
      <w:spacing w:line="0" w:lineRule="atLeast"/>
    </w:pPr>
    <w:rPr>
      <w:rFonts w:ascii="黑体" w:hAnsi="宋体" w:eastAsia="黑体"/>
      <w:sz w:val="52"/>
    </w:rPr>
  </w:style>
  <w:style w:type="paragraph" w:styleId="1892" w:customStyle="1">
    <w:name w:val="四级无标题条"/>
    <w:basedOn w:val="728"/>
    <w:qFormat/>
    <w:pPr>
      <w:ind w:left="2520" w:hanging="420"/>
    </w:pPr>
  </w:style>
  <w:style w:type="paragraph" w:styleId="1893" w:customStyle="1">
    <w:name w:val="五级无标题条"/>
    <w:basedOn w:val="728"/>
    <w:qFormat/>
    <w:pPr>
      <w:ind w:left="2940" w:hanging="420"/>
    </w:pPr>
  </w:style>
  <w:style w:type="paragraph" w:styleId="1894" w:customStyle="1">
    <w:name w:val="正文表标题"/>
    <w:next w:val="900"/>
    <w:qFormat/>
    <w:pPr>
      <w:ind w:left="1740" w:hanging="420"/>
      <w:jc w:val="center"/>
    </w:pPr>
    <w:rPr>
      <w:rFonts w:ascii="黑体" w:eastAsia="黑体"/>
      <w:sz w:val="21"/>
    </w:rPr>
  </w:style>
  <w:style w:type="paragraph" w:styleId="1895" w:customStyle="1">
    <w:name w:val="我的图片"/>
    <w:basedOn w:val="728"/>
    <w:next w:val="1195"/>
    <w:qFormat/>
    <w:pPr>
      <w:jc w:val="center"/>
      <w:spacing w:line="360" w:lineRule="auto"/>
      <w:widowControl/>
    </w:pPr>
    <w:rPr>
      <w:rFonts w:ascii="Arial" w:hAnsi="Arial" w:eastAsia="楷体_GB2312"/>
      <w:sz w:val="24"/>
    </w:rPr>
  </w:style>
  <w:style w:type="paragraph" w:styleId="1896" w:customStyle="1">
    <w:name w:val="1 Char Char Char Char"/>
    <w:basedOn w:val="728"/>
    <w:qFormat/>
    <w:rPr>
      <w:rFonts w:ascii="Tahoma" w:hAnsi="Tahoma"/>
      <w:sz w:val="24"/>
      <w:szCs w:val="20"/>
    </w:rPr>
  </w:style>
  <w:style w:type="paragraph" w:styleId="1897" w:customStyle="1">
    <w:name w:val="NAP Normal"/>
    <w:basedOn w:val="728"/>
    <w:qFormat/>
    <w:pPr>
      <w:spacing w:line="240" w:lineRule="exact"/>
    </w:pPr>
    <w:rPr>
      <w:sz w:val="22"/>
      <w:szCs w:val="20"/>
    </w:rPr>
  </w:style>
  <w:style w:type="paragraph" w:styleId="1898" w:customStyle="1">
    <w:name w:val="样式 标题 2第一章 标题 2Heading 2 HiddenHeading 2 CCBSH2h22nd level..."/>
    <w:basedOn w:val="73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99" w:customStyle="1">
    <w:name w:val="Char Char Char Char Char Char Char Char Char Char"/>
    <w:basedOn w:val="733"/>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00" w:customStyle="1">
    <w:name w:val="zn4"/>
    <w:basedOn w:val="1274"/>
    <w:next w:val="732"/>
    <w:qFormat/>
    <w:pPr>
      <w:ind w:left="851" w:hanging="851"/>
      <w:tabs>
        <w:tab w:val="clear" w:pos="780" w:leader="none"/>
        <w:tab w:val="clear" w:pos="1069" w:leader="none"/>
        <w:tab w:val="left" w:pos="1080" w:leader="none"/>
      </w:tabs>
      <w:outlineLvl w:val="3"/>
    </w:pPr>
    <w:rPr>
      <w:lang w:val="zh-CN"/>
    </w:rPr>
  </w:style>
  <w:style w:type="paragraph" w:styleId="1901" w:customStyle="1">
    <w:name w:val="图表"/>
    <w:basedOn w:val="728"/>
    <w:uiPriority w:val="99"/>
    <w:qFormat/>
    <w:pPr>
      <w:ind w:firstLine="200"/>
      <w:jc w:val="center"/>
      <w:spacing w:line="360" w:lineRule="auto"/>
    </w:pPr>
    <w:rPr>
      <w:rFonts w:ascii="方正仿宋_GBK" w:hAnsi="方正仿宋_GBK" w:eastAsia="方正仿宋_GBK"/>
      <w:sz w:val="32"/>
      <w:szCs w:val="22"/>
    </w:rPr>
  </w:style>
  <w:style w:type="paragraph" w:styleId="1902" w:customStyle="1">
    <w:name w:val="图释"/>
    <w:basedOn w:val="728"/>
    <w:uiPriority w:val="99"/>
    <w:qFormat/>
    <w:pPr>
      <w:ind w:firstLine="200"/>
      <w:jc w:val="center"/>
      <w:spacing w:line="560" w:lineRule="exact"/>
    </w:pPr>
    <w:rPr>
      <w:rFonts w:ascii="方正仿宋_GBK" w:hAnsi="方正仿宋_GBK" w:eastAsia="方正楷体_GBK"/>
      <w:sz w:val="28"/>
      <w:szCs w:val="22"/>
    </w:rPr>
  </w:style>
  <w:style w:type="paragraph" w:styleId="1903" w:customStyle="1">
    <w:name w:val="修订1"/>
    <w:uiPriority w:val="99"/>
    <w:semiHidden/>
    <w:qFormat/>
    <w:rPr>
      <w:rFonts w:eastAsia="仿宋"/>
      <w:sz w:val="28"/>
      <w:szCs w:val="24"/>
    </w:rPr>
  </w:style>
  <w:style w:type="paragraph" w:styleId="1904" w:customStyle="1">
    <w:name w:val="五号正文项目（标准）"/>
    <w:basedOn w:val="72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05" w:customStyle="1">
    <w:name w:val="序列1"/>
    <w:basedOn w:val="72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06" w:customStyle="1">
    <w:name w:val="标题8"/>
    <w:basedOn w:val="734"/>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07" w:customStyle="1">
    <w:name w:val="wx正文+标号"/>
    <w:basedOn w:val="728"/>
    <w:semiHidden/>
    <w:qFormat/>
    <w:pPr>
      <w:ind w:left="510" w:hanging="340"/>
      <w:spacing w:line="360" w:lineRule="auto"/>
      <w:tabs>
        <w:tab w:val="left" w:pos="510" w:leader="none"/>
      </w:tabs>
    </w:pPr>
    <w:rPr>
      <w:rFonts w:cs="宋体"/>
      <w:sz w:val="24"/>
      <w:szCs w:val="20"/>
    </w:rPr>
  </w:style>
  <w:style w:type="paragraph" w:styleId="1908" w:customStyle="1">
    <w:name w:val="text-center"/>
    <w:basedOn w:val="728"/>
    <w:qFormat/>
    <w:pPr>
      <w:jc w:val="center"/>
      <w:spacing w:after="150"/>
      <w:widowControl/>
    </w:pPr>
    <w:rPr>
      <w:rFonts w:ascii="宋体" w:hAnsi="宋体" w:cs="宋体"/>
      <w:sz w:val="24"/>
    </w:rPr>
  </w:style>
  <w:style w:type="paragraph" w:styleId="1909" w:customStyle="1">
    <w:name w:val="faqa"/>
    <w:basedOn w:val="728"/>
    <w:qFormat/>
    <w:pPr>
      <w:jc w:val="left"/>
      <w:spacing w:after="150"/>
      <w:widowControl/>
    </w:pPr>
    <w:rPr>
      <w:rFonts w:ascii="微软雅黑" w:hAnsi="微软雅黑" w:eastAsia="微软雅黑" w:cs="宋体"/>
      <w:b/>
      <w:bCs/>
      <w:sz w:val="27"/>
      <w:szCs w:val="27"/>
    </w:rPr>
  </w:style>
  <w:style w:type="paragraph" w:styleId="1910" w:customStyle="1">
    <w:name w:val="样式 标题 55l4H5h5Second Subheading + 段前: 0.5 行 段后: 0.5 行 行距:..."/>
    <w:basedOn w:val="733"/>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11" w:customStyle="1">
    <w:name w:val="Test2"/>
    <w:basedOn w:val="73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12" w:customStyle="1">
    <w:name w:val="正文编号项"/>
    <w:basedOn w:val="756"/>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13" w:customStyle="1">
    <w:name w:val="正文文本2"/>
    <w:basedOn w:val="728"/>
    <w:uiPriority w:val="99"/>
    <w:qFormat/>
    <w:pPr>
      <w:jc w:val="left"/>
      <w:spacing w:after="120" w:line="288" w:lineRule="auto"/>
      <w:widowControl/>
    </w:pPr>
    <w:rPr>
      <w:rFonts w:ascii="Verdana" w:hAnsi="Verdana"/>
      <w:sz w:val="24"/>
      <w:szCs w:val="20"/>
      <w:lang w:eastAsia="en-US"/>
    </w:rPr>
  </w:style>
  <w:style w:type="paragraph" w:styleId="1914" w:customStyle="1">
    <w:name w:val="Char21"/>
    <w:basedOn w:val="728"/>
    <w:qFormat/>
    <w:rPr>
      <w:rFonts w:ascii="仿宋_GB2312" w:eastAsia="仿宋_GB2312"/>
      <w:b/>
      <w:sz w:val="32"/>
      <w:szCs w:val="32"/>
    </w:rPr>
  </w:style>
  <w:style w:type="paragraph" w:styleId="1915" w:customStyle="1">
    <w:name w:val="Char1 Char Char Char21"/>
    <w:basedOn w:val="728"/>
    <w:qFormat/>
    <w:rPr>
      <w:rFonts w:ascii="Tahoma" w:hAnsi="Tahoma"/>
      <w:sz w:val="24"/>
      <w:szCs w:val="20"/>
    </w:rPr>
  </w:style>
  <w:style w:type="paragraph" w:styleId="1916" w:customStyle="1">
    <w:name w:val="Char Char12"/>
    <w:basedOn w:val="728"/>
    <w:qFormat/>
    <w:pPr>
      <w:jc w:val="left"/>
      <w:spacing w:after="160" w:line="240" w:lineRule="exact"/>
      <w:widowControl/>
    </w:pPr>
    <w:rPr>
      <w:rFonts w:ascii="Verdana" w:hAnsi="Verdana"/>
      <w:sz w:val="20"/>
      <w:lang w:eastAsia="en-US"/>
    </w:rPr>
  </w:style>
  <w:style w:type="paragraph" w:styleId="1917" w:customStyle="1">
    <w:name w:val="Normal (Web)1"/>
    <w:basedOn w:val="728"/>
    <w:qFormat/>
    <w:pPr>
      <w:jc w:val="left"/>
      <w:spacing w:before="100" w:beforeAutospacing="1" w:after="100" w:afterAutospacing="1"/>
      <w:widowControl/>
    </w:pPr>
    <w:rPr>
      <w:rFonts w:ascii="宋体" w:hAnsi="宋体" w:cs="宋体"/>
      <w:sz w:val="24"/>
    </w:rPr>
  </w:style>
  <w:style w:type="paragraph" w:styleId="1918" w:customStyle="1">
    <w:name w:val="_Style 171"/>
    <w:basedOn w:val="728"/>
    <w:next w:val="728"/>
    <w:qFormat/>
    <w:pPr>
      <w:ind w:firstLine="560"/>
      <w:spacing w:line="500" w:lineRule="exact"/>
    </w:pPr>
    <w:rPr>
      <w:rFonts w:ascii="Cambria" w:hAnsi="Cambria" w:eastAsia="仿宋"/>
      <w:color w:val="000000"/>
      <w:sz w:val="28"/>
      <w:szCs w:val="20"/>
    </w:rPr>
  </w:style>
  <w:style w:type="paragraph" w:styleId="1919" w:customStyle="1">
    <w:name w:val="中等深浅底纹 1 - 着色 11"/>
    <w:next w:val="1920"/>
    <w:qFormat/>
    <w:pPr>
      <w:widowControl w:val="off"/>
    </w:pPr>
    <w:rPr>
      <w:rFonts w:ascii="宋体" w:hAnsi="Calibri"/>
      <w:sz w:val="21"/>
      <w:szCs w:val="22"/>
    </w:rPr>
  </w:style>
  <w:style w:type="paragraph" w:styleId="1920" w:customStyle="1">
    <w:name w:val="D表"/>
    <w:basedOn w:val="728"/>
    <w:next w:val="750"/>
    <w:qFormat/>
    <w:pPr>
      <w:ind w:hanging="2"/>
      <w:spacing w:line="500" w:lineRule="exact"/>
    </w:pPr>
    <w:rPr>
      <w:rFonts w:ascii="Calibri" w:hAnsi="Calibri" w:eastAsia="仿宋"/>
      <w:sz w:val="18"/>
      <w:szCs w:val="18"/>
    </w:rPr>
  </w:style>
  <w:style w:type="paragraph" w:styleId="1921" w:customStyle="1">
    <w:name w:val="金宏发行正文 Char Char"/>
    <w:basedOn w:val="728"/>
    <w:next w:val="1892"/>
    <w:qFormat/>
    <w:pPr>
      <w:ind w:firstLine="560"/>
      <w:spacing w:line="500" w:lineRule="exact"/>
    </w:pPr>
    <w:rPr>
      <w:rFonts w:ascii="Calibri" w:hAnsi="Calibri" w:eastAsia="仿宋_GB2312" w:cs="宋体"/>
      <w:sz w:val="28"/>
      <w:szCs w:val="20"/>
    </w:rPr>
  </w:style>
  <w:style w:type="paragraph" w:styleId="1922" w:customStyle="1">
    <w:name w:val="Char1 Char Char Char2"/>
    <w:basedOn w:val="728"/>
    <w:qFormat/>
    <w:pPr>
      <w:ind w:firstLine="560"/>
      <w:spacing w:line="500" w:lineRule="exact"/>
    </w:pPr>
    <w:rPr>
      <w:rFonts w:ascii="Tahoma" w:hAnsi="Tahoma" w:eastAsia="仿宋"/>
      <w:sz w:val="28"/>
      <w:szCs w:val="20"/>
    </w:rPr>
  </w:style>
  <w:style w:type="paragraph" w:styleId="1923" w:customStyle="1">
    <w:name w:val="Char Char Char Char2"/>
    <w:basedOn w:val="728"/>
    <w:qFormat/>
    <w:pPr>
      <w:ind w:firstLine="560"/>
      <w:spacing w:line="500" w:lineRule="exact"/>
    </w:pPr>
    <w:rPr>
      <w:rFonts w:ascii="Calibri" w:hAnsi="Calibri" w:eastAsia="仿宋"/>
      <w:sz w:val="28"/>
    </w:rPr>
  </w:style>
  <w:style w:type="paragraph" w:styleId="1924" w:customStyle="1">
    <w:name w:val="Heading"/>
    <w:basedOn w:val="728"/>
    <w:next w:val="756"/>
    <w:qFormat/>
    <w:pPr>
      <w:ind w:firstLine="720"/>
      <w:keepNext/>
      <w:spacing w:before="240" w:after="120" w:line="360" w:lineRule="auto"/>
    </w:pPr>
    <w:rPr>
      <w:rFonts w:ascii="华文黑体" w:hAnsi="华文黑体" w:eastAsia="华文黑体" w:cs="华文黑体"/>
      <w:sz w:val="28"/>
      <w:szCs w:val="28"/>
      <w:lang w:eastAsia="ar-SA"/>
    </w:rPr>
  </w:style>
  <w:style w:type="paragraph" w:styleId="1925" w:customStyle="1">
    <w:name w:val="Char Char Char Char1"/>
    <w:basedOn w:val="728"/>
    <w:qFormat/>
    <w:pPr>
      <w:ind w:firstLine="560"/>
      <w:spacing w:line="500" w:lineRule="exact"/>
    </w:pPr>
    <w:rPr>
      <w:rFonts w:ascii="Calibri" w:hAnsi="Calibri" w:eastAsia="仿宋"/>
      <w:sz w:val="28"/>
    </w:rPr>
  </w:style>
  <w:style w:type="paragraph" w:styleId="1926" w:customStyle="1">
    <w:name w:val="Char Char Char Char Char Char Char Char Char Char Char Char Char Char Char Char Char Char Char Char"/>
    <w:basedOn w:val="728"/>
    <w:next w:val="728"/>
    <w:qFormat/>
    <w:pPr>
      <w:ind w:left="420" w:hanging="420"/>
      <w:spacing w:line="360" w:lineRule="auto"/>
      <w:tabs>
        <w:tab w:val="left" w:pos="851" w:leader="none"/>
      </w:tabs>
    </w:pPr>
    <w:rPr>
      <w:rFonts w:ascii="Calibri" w:hAnsi="Calibri" w:eastAsia="仿宋"/>
      <w:sz w:val="28"/>
    </w:rPr>
  </w:style>
  <w:style w:type="paragraph" w:styleId="1927" w:customStyle="1">
    <w:name w:val="中等深浅网格 1 - 着色 21"/>
    <w:basedOn w:val="728"/>
    <w:uiPriority w:val="34"/>
    <w:qFormat/>
    <w:pPr>
      <w:ind w:firstLine="420"/>
    </w:pPr>
    <w:rPr>
      <w:rFonts w:ascii="Calibri" w:hAnsi="Calibri" w:eastAsia="仿宋"/>
      <w:sz w:val="28"/>
      <w:szCs w:val="22"/>
    </w:rPr>
  </w:style>
  <w:style w:type="paragraph" w:styleId="1928" w:customStyle="1">
    <w:name w:val="注意事项"/>
    <w:basedOn w:val="728"/>
    <w:qFormat/>
    <w:pPr>
      <w:ind w:firstLine="200"/>
      <w:spacing w:before="60" w:after="60" w:line="360" w:lineRule="auto"/>
    </w:pPr>
    <w:rPr>
      <w:rFonts w:ascii="仿宋" w:hAnsi="仿宋"/>
      <w:b/>
      <w:bCs/>
      <w:sz w:val="28"/>
      <w:lang w:eastAsia="ar-SA"/>
    </w:rPr>
  </w:style>
  <w:style w:type="paragraph" w:styleId="1929" w:customStyle="1">
    <w:name w:val="正常"/>
    <w:qFormat/>
    <w:pPr>
      <w:jc w:val="both"/>
      <w:widowControl w:val="off"/>
    </w:pPr>
    <w:rPr>
      <w:rFonts w:ascii="Calibri" w:hAnsi="Calibri"/>
      <w:sz w:val="21"/>
      <w:szCs w:val="22"/>
    </w:rPr>
  </w:style>
  <w:style w:type="paragraph" w:styleId="1930" w:customStyle="1">
    <w:name w:val="无编号标题"/>
    <w:basedOn w:val="728"/>
    <w:next w:val="1448"/>
    <w:qFormat/>
    <w:pPr>
      <w:ind w:firstLine="560"/>
      <w:jc w:val="center"/>
      <w:pageBreakBefore/>
      <w:spacing w:line="480" w:lineRule="auto"/>
      <w:suppressLineNumbers/>
    </w:pPr>
    <w:rPr>
      <w:rFonts w:ascii="宋体" w:hAnsi="宋体" w:eastAsia="仿宋"/>
      <w:b/>
      <w:sz w:val="36"/>
      <w:szCs w:val="44"/>
    </w:rPr>
  </w:style>
  <w:style w:type="paragraph" w:styleId="1931" w:customStyle="1">
    <w:name w:val="Bid_正文"/>
    <w:basedOn w:val="741"/>
    <w:next w:val="1932"/>
    <w:qFormat/>
    <w:pPr>
      <w:ind w:firstLine="200"/>
      <w:jc w:val="left"/>
      <w:spacing w:line="590" w:lineRule="atLeast"/>
      <w:widowControl/>
    </w:pPr>
    <w:rPr>
      <w:rFonts w:ascii="方正仿宋_GBK" w:hAnsi="Calibri" w:eastAsia="仿宋"/>
      <w:spacing w:val="-25"/>
      <w:sz w:val="32"/>
      <w:szCs w:val="20"/>
    </w:rPr>
  </w:style>
  <w:style w:type="paragraph" w:styleId="1932" w:customStyle="1">
    <w:name w:val="p1"/>
    <w:basedOn w:val="728"/>
    <w:next w:val="742"/>
    <w:qFormat/>
    <w:pPr>
      <w:ind w:firstLine="560"/>
      <w:jc w:val="left"/>
      <w:spacing w:line="500" w:lineRule="exact"/>
      <w:widowControl/>
    </w:pPr>
    <w:rPr>
      <w:rFonts w:ascii="Lucida Grande" w:hAnsi="Lucida Grande" w:eastAsia="仿宋" w:cs="Lucida Grande"/>
      <w:color w:val="000000"/>
      <w:sz w:val="20"/>
      <w:szCs w:val="20"/>
    </w:rPr>
  </w:style>
  <w:style w:type="paragraph" w:styleId="1933" w:customStyle="1">
    <w:name w:val="正文首行缩进 Char3"/>
    <w:basedOn w:val="728"/>
    <w:qFormat/>
    <w:pPr>
      <w:ind w:firstLine="560"/>
      <w:spacing w:line="500" w:lineRule="exact"/>
    </w:pPr>
    <w:rPr>
      <w:rFonts w:ascii="Calibri" w:hAnsi="Calibri" w:eastAsia="仿宋"/>
      <w:sz w:val="28"/>
      <w:szCs w:val="20"/>
    </w:rPr>
  </w:style>
  <w:style w:type="paragraph" w:styleId="1934" w:customStyle="1">
    <w:name w:val="表格内容"/>
    <w:basedOn w:val="728"/>
    <w:next w:val="1713"/>
    <w:qFormat/>
    <w:pPr>
      <w:ind w:firstLine="560"/>
      <w:jc w:val="left"/>
      <w:spacing w:line="360" w:lineRule="auto"/>
    </w:pPr>
    <w:rPr>
      <w:rFonts w:ascii="微软雅黑" w:hAnsi="微软雅黑" w:eastAsia="微软雅黑"/>
      <w:sz w:val="18"/>
      <w:lang w:val="en-GB"/>
    </w:rPr>
  </w:style>
  <w:style w:type="paragraph" w:styleId="1935" w:customStyle="1">
    <w:name w:val="文章正文"/>
    <w:basedOn w:val="728"/>
    <w:next w:val="1936"/>
    <w:qFormat/>
    <w:pPr>
      <w:ind w:firstLine="482"/>
      <w:spacing w:line="360" w:lineRule="auto"/>
    </w:pPr>
    <w:rPr>
      <w:rFonts w:ascii="Calibri" w:hAnsi="Calibri" w:eastAsia="仿宋"/>
    </w:rPr>
  </w:style>
  <w:style w:type="paragraph" w:styleId="1936" w:customStyle="1">
    <w:name w:val="我的图表标题"/>
    <w:basedOn w:val="728"/>
    <w:next w:val="902"/>
    <w:qFormat/>
    <w:pPr>
      <w:ind w:firstLine="560"/>
      <w:jc w:val="center"/>
      <w:spacing w:line="360" w:lineRule="auto"/>
    </w:pPr>
    <w:rPr>
      <w:rFonts w:ascii="Cambria" w:hAnsi="Cambria" w:eastAsia="黑体" w:cs="宋体"/>
      <w:sz w:val="28"/>
      <w:szCs w:val="20"/>
    </w:rPr>
  </w:style>
  <w:style w:type="paragraph" w:styleId="1937" w:customStyle="1">
    <w:name w:val="11111"/>
    <w:basedOn w:val="728"/>
    <w:next w:val="1938"/>
    <w:qFormat/>
    <w:pPr>
      <w:ind w:firstLine="200"/>
      <w:spacing w:after="120" w:line="360" w:lineRule="auto"/>
    </w:pPr>
    <w:rPr>
      <w:rFonts w:ascii="宋体" w:hAnsi="Calibri" w:eastAsia="仿宋" w:cs="宋体"/>
      <w:color w:val="000000"/>
      <w:sz w:val="28"/>
      <w:lang w:val="zh-CN"/>
    </w:rPr>
  </w:style>
  <w:style w:type="paragraph" w:styleId="1938" w:customStyle="1">
    <w:name w:val="Char Char Char Char Char Char Char Char Char Char Char Char Char"/>
    <w:basedOn w:val="728"/>
    <w:next w:val="741"/>
    <w:qFormat/>
    <w:pPr>
      <w:jc w:val="left"/>
      <w:spacing w:after="160" w:line="240" w:lineRule="exact"/>
      <w:widowControl/>
    </w:pPr>
    <w:rPr>
      <w:rFonts w:ascii="Verdana" w:hAnsi="Verdana" w:eastAsia="仿宋_GB2312"/>
      <w:sz w:val="28"/>
      <w:szCs w:val="20"/>
      <w:lang w:eastAsia="en-US"/>
    </w:rPr>
  </w:style>
  <w:style w:type="paragraph" w:styleId="1939" w:customStyle="1">
    <w:name w:val="标题 41"/>
    <w:basedOn w:val="731"/>
    <w:next w:val="756"/>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40" w:customStyle="1">
    <w:name w:val="Char Char Char Char Char Char Char Char Char1 Char Char Char Char Char Char Char Char Char Char"/>
    <w:basedOn w:val="728"/>
    <w:next w:val="1941"/>
    <w:qFormat/>
    <w:pPr>
      <w:ind w:firstLine="560"/>
      <w:jc w:val="left"/>
      <w:spacing w:after="160" w:line="240" w:lineRule="exact"/>
      <w:widowControl/>
    </w:pPr>
    <w:rPr>
      <w:rFonts w:ascii="Verdana" w:hAnsi="Verdana" w:eastAsia="仿宋_GB2312"/>
      <w:sz w:val="28"/>
      <w:szCs w:val="20"/>
      <w:lang w:eastAsia="en-US"/>
    </w:rPr>
  </w:style>
  <w:style w:type="paragraph" w:styleId="1941" w:customStyle="1">
    <w:name w:val="样式3"/>
    <w:basedOn w:val="728"/>
    <w:qFormat/>
    <w:pPr>
      <w:ind w:firstLine="420"/>
      <w:spacing w:line="360" w:lineRule="auto"/>
      <w:tabs>
        <w:tab w:val="left" w:pos="695" w:leader="none"/>
      </w:tabs>
    </w:pPr>
    <w:rPr>
      <w:rFonts w:ascii="Calibri" w:hAnsi="Calibri" w:eastAsia="仿宋"/>
      <w:sz w:val="28"/>
    </w:rPr>
  </w:style>
  <w:style w:type="paragraph" w:styleId="1942" w:customStyle="1">
    <w:name w:val="正文Normal"/>
    <w:basedOn w:val="728"/>
    <w:next w:val="814"/>
    <w:qFormat/>
    <w:pPr>
      <w:ind w:firstLine="480"/>
      <w:spacing w:after="120" w:line="360" w:lineRule="auto"/>
    </w:pPr>
    <w:rPr>
      <w:rFonts w:ascii="Arial" w:hAnsi="Arial" w:eastAsia="仿宋" w:cs="Arial"/>
      <w:sz w:val="28"/>
    </w:rPr>
  </w:style>
  <w:style w:type="paragraph" w:styleId="1943" w:customStyle="1">
    <w:name w:val="标准正文"/>
    <w:basedOn w:val="728"/>
    <w:next w:val="737"/>
    <w:qFormat/>
    <w:pPr>
      <w:ind w:firstLine="560"/>
      <w:spacing w:line="500" w:lineRule="exact"/>
    </w:pPr>
    <w:rPr>
      <w:rFonts w:ascii="Calibri" w:hAnsi="Calibri" w:eastAsia="仿宋"/>
      <w:sz w:val="28"/>
      <w:lang w:val="en-GB"/>
    </w:rPr>
  </w:style>
  <w:style w:type="paragraph" w:styleId="1944" w:customStyle="1">
    <w:name w:val="_Style 62"/>
    <w:next w:val="783"/>
    <w:qFormat/>
    <w:pPr>
      <w:jc w:val="both"/>
      <w:widowControl w:val="off"/>
    </w:pPr>
    <w:rPr>
      <w:rFonts w:ascii="Calibri" w:hAnsi="Calibri"/>
      <w:sz w:val="21"/>
      <w:szCs w:val="22"/>
    </w:rPr>
  </w:style>
  <w:style w:type="paragraph" w:styleId="1945" w:customStyle="1">
    <w:name w:val="_Style 54"/>
    <w:next w:val="1361"/>
    <w:qFormat/>
    <w:rPr>
      <w:rFonts w:ascii="Calibri" w:hAnsi="Calibri"/>
      <w:sz w:val="24"/>
      <w:szCs w:val="24"/>
    </w:rPr>
  </w:style>
  <w:style w:type="paragraph" w:styleId="1946" w:customStyle="1">
    <w:name w:val="样式 标题 2 + 行距: 最小值 12 磅"/>
    <w:basedOn w:val="730"/>
    <w:next w:val="737"/>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47" w:customStyle="1">
    <w:name w:val="ABC_正文"/>
    <w:basedOn w:val="728"/>
    <w:qFormat/>
    <w:pPr>
      <w:ind w:firstLine="200"/>
      <w:widowControl/>
    </w:pPr>
    <w:rPr>
      <w:rFonts w:ascii="Calibri" w:hAnsi="宋体" w:eastAsia="Times New Roman"/>
      <w:sz w:val="20"/>
      <w:szCs w:val="20"/>
    </w:rPr>
  </w:style>
  <w:style w:type="paragraph" w:styleId="1948" w:customStyle="1">
    <w:name w:val="InfoBlue"/>
    <w:basedOn w:val="728"/>
    <w:qFormat/>
    <w:pPr>
      <w:ind w:left="720" w:firstLine="560"/>
      <w:jc w:val="left"/>
      <w:spacing w:after="120" w:line="360" w:lineRule="auto"/>
    </w:pPr>
    <w:rPr>
      <w:rFonts w:ascii="Calibri" w:hAnsi="Calibri" w:eastAsia="仿宋"/>
      <w:color w:val="0000ff"/>
      <w:szCs w:val="20"/>
    </w:rPr>
  </w:style>
  <w:style w:type="paragraph" w:styleId="1949" w:customStyle="1">
    <w:name w:val="样式 标题 3"/>
    <w:basedOn w:val="731"/>
    <w:next w:val="759"/>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50" w:customStyle="1">
    <w:name w:val="正文文本21"/>
    <w:qFormat/>
    <w:pPr>
      <w:keepLines/>
      <w:spacing w:after="120" w:line="220" w:lineRule="atLeast"/>
    </w:pPr>
    <w:rPr>
      <w:rFonts w:ascii="宋体" w:hAnsi="Calibri"/>
      <w:lang w:val="en-GB"/>
    </w:rPr>
  </w:style>
  <w:style w:type="paragraph" w:styleId="1951" w:customStyle="1">
    <w:name w:val="Char Char Char Char Char Char Char Char Char Char Char Char Char Char Char1 Char"/>
    <w:basedOn w:val="728"/>
    <w:next w:val="757"/>
    <w:qFormat/>
    <w:pPr>
      <w:ind w:firstLine="560"/>
      <w:jc w:val="left"/>
      <w:spacing w:after="160" w:line="240" w:lineRule="exact"/>
      <w:widowControl/>
    </w:pPr>
    <w:rPr>
      <w:rFonts w:ascii="Verdana" w:hAnsi="Verdana" w:eastAsia="仿宋"/>
      <w:sz w:val="20"/>
      <w:szCs w:val="20"/>
      <w:lang w:eastAsia="en-US"/>
    </w:rPr>
  </w:style>
  <w:style w:type="paragraph" w:styleId="1952" w:customStyle="1">
    <w:name w:val="无首行缩进正文"/>
    <w:basedOn w:val="1936"/>
    <w:next w:val="1888"/>
    <w:qFormat/>
    <w:pPr>
      <w:ind w:firstLine="0"/>
      <w:jc w:val="both"/>
    </w:pPr>
    <w:rPr>
      <w:rFonts w:ascii="Calibri" w:hAnsi="Calibri" w:eastAsia="方正仿宋_GBK" w:cs="Times New Roman"/>
      <w:sz w:val="21"/>
      <w:szCs w:val="24"/>
    </w:rPr>
  </w:style>
  <w:style w:type="paragraph" w:styleId="1953" w:customStyle="1">
    <w:name w:val="Plain Text1"/>
    <w:basedOn w:val="728"/>
    <w:next w:val="743"/>
    <w:qFormat/>
    <w:pPr>
      <w:ind w:firstLine="560"/>
      <w:spacing w:line="360" w:lineRule="auto"/>
    </w:pPr>
    <w:rPr>
      <w:rFonts w:ascii="宋体" w:hAnsi="宋体" w:eastAsia="仿宋"/>
      <w:sz w:val="28"/>
      <w:szCs w:val="20"/>
    </w:rPr>
  </w:style>
  <w:style w:type="paragraph" w:styleId="1954" w:customStyle="1">
    <w:name w:val="Char Char Char Char Char Char Char Char Char Char Char Char Char1"/>
    <w:basedOn w:val="728"/>
    <w:qFormat/>
    <w:pPr>
      <w:ind w:firstLine="560"/>
      <w:jc w:val="left"/>
      <w:spacing w:after="160" w:line="240" w:lineRule="exact"/>
      <w:widowControl/>
    </w:pPr>
    <w:rPr>
      <w:rFonts w:ascii="Verdana" w:hAnsi="Verdana" w:eastAsia="仿宋_GB2312"/>
      <w:sz w:val="28"/>
      <w:szCs w:val="20"/>
      <w:lang w:eastAsia="en-US"/>
    </w:rPr>
  </w:style>
  <w:style w:type="paragraph" w:styleId="1955" w:customStyle="1">
    <w:name w:val="样式 Tabletext + 五号 加粗 居中 段后: 0 磅 行距: 1.5 倍行距"/>
    <w:basedOn w:val="728"/>
    <w:qFormat/>
    <w:pPr>
      <w:ind w:firstLine="560"/>
      <w:spacing w:line="500" w:lineRule="exact"/>
    </w:pPr>
    <w:rPr>
      <w:rFonts w:ascii="Calibri" w:hAnsi="Calibri" w:eastAsia="仿宋"/>
      <w:sz w:val="28"/>
      <w:szCs w:val="20"/>
    </w:rPr>
  </w:style>
  <w:style w:type="paragraph" w:styleId="1956" w:customStyle="1">
    <w:name w:val="Subject"/>
    <w:basedOn w:val="728"/>
    <w:qFormat/>
    <w:pPr>
      <w:jc w:val="center"/>
      <w:widowControl/>
    </w:pPr>
    <w:rPr>
      <w:rFonts w:ascii="Calibri" w:hAnsi="Calibri" w:eastAsia="黑体"/>
      <w:b/>
      <w:sz w:val="48"/>
    </w:rPr>
  </w:style>
  <w:style w:type="paragraph" w:styleId="1957" w:customStyle="1">
    <w:name w:val="题注1"/>
    <w:basedOn w:val="728"/>
    <w:qFormat/>
    <w:pPr>
      <w:ind w:firstLine="720"/>
      <w:spacing w:before="120" w:after="120" w:line="360" w:lineRule="auto"/>
      <w:suppressLineNumbers/>
    </w:pPr>
    <w:rPr>
      <w:rFonts w:ascii="仿宋" w:hAnsi="仿宋"/>
      <w:i/>
      <w:iCs/>
      <w:sz w:val="28"/>
      <w:lang w:eastAsia="ar-SA"/>
    </w:rPr>
  </w:style>
  <w:style w:type="paragraph" w:styleId="1958" w:customStyle="1">
    <w:name w:val="默认段落字体 Para Char Char Char Char"/>
    <w:basedOn w:val="728"/>
    <w:next w:val="764"/>
    <w:qFormat/>
    <w:pPr>
      <w:ind w:firstLine="560"/>
      <w:spacing w:line="360" w:lineRule="auto"/>
    </w:pPr>
    <w:rPr>
      <w:rFonts w:ascii="Calibri" w:hAnsi="Calibri" w:eastAsia="仿宋"/>
      <w:sz w:val="28"/>
      <w:szCs w:val="20"/>
    </w:rPr>
  </w:style>
  <w:style w:type="paragraph" w:styleId="1959" w:customStyle="1">
    <w:name w:val="样式 标题 1 + 行距: 最小值 12 磅"/>
    <w:basedOn w:val="729"/>
    <w:next w:val="194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60" w:customStyle="1">
    <w:name w:val="_Style 224"/>
    <w:basedOn w:val="728"/>
    <w:next w:val="728"/>
    <w:uiPriority w:val="39"/>
    <w:unhideWhenUsed/>
    <w:qFormat/>
    <w:pPr>
      <w:ind w:left="2100"/>
      <w:jc w:val="left"/>
      <w:widowControl/>
    </w:pPr>
    <w:rPr>
      <w:rFonts w:ascii="Calibri" w:hAnsi="Calibri"/>
      <w:szCs w:val="22"/>
    </w:rPr>
  </w:style>
  <w:style w:type="paragraph" w:styleId="1961" w:customStyle="1">
    <w:name w:val="图中文字"/>
    <w:basedOn w:val="728"/>
    <w:next w:val="1363"/>
    <w:qFormat/>
    <w:pPr>
      <w:ind w:firstLine="560"/>
      <w:jc w:val="center"/>
      <w:spacing w:line="500" w:lineRule="exact"/>
      <w:widowControl/>
    </w:pPr>
    <w:rPr>
      <w:rFonts w:ascii="Calibri" w:hAnsi="Calibri" w:eastAsia="仿宋_GB2312"/>
      <w:sz w:val="28"/>
      <w:szCs w:val="20"/>
    </w:rPr>
  </w:style>
  <w:style w:type="paragraph" w:styleId="1962" w:customStyle="1">
    <w:name w:val="标题 11"/>
    <w:basedOn w:val="728"/>
    <w:next w:val="728"/>
    <w:qFormat/>
    <w:pPr>
      <w:keepLines/>
      <w:keepNext/>
      <w:spacing w:line="590" w:lineRule="exact"/>
      <w:outlineLvl w:val="0"/>
    </w:pPr>
    <w:rPr>
      <w:rFonts w:ascii="Calibri" w:hAnsi="Calibri" w:eastAsia="方正黑体_GBK"/>
      <w:bCs/>
      <w:sz w:val="32"/>
      <w:szCs w:val="44"/>
    </w:rPr>
  </w:style>
  <w:style w:type="paragraph" w:styleId="1963" w:customStyle="1">
    <w:name w:val="样式 标题 + 右"/>
    <w:basedOn w:val="746"/>
    <w:next w:val="1850"/>
    <w:qFormat/>
    <w:pPr>
      <w:ind w:left="0" w:firstLine="560"/>
      <w:jc w:val="right"/>
      <w:spacing w:line="500" w:lineRule="exact"/>
    </w:pPr>
    <w:rPr>
      <w:rFonts w:ascii="宋体" w:hAnsi="Calibri" w:eastAsia="方正小标宋_GBK" w:cs="宋体"/>
      <w:color w:val="000000"/>
      <w:sz w:val="28"/>
      <w:szCs w:val="20"/>
    </w:rPr>
  </w:style>
  <w:style w:type="paragraph" w:styleId="1964" w:customStyle="1">
    <w:name w:val="表号"/>
    <w:basedOn w:val="728"/>
    <w:next w:val="897"/>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65" w:customStyle="1">
    <w:name w:val="表头样式"/>
    <w:basedOn w:val="728"/>
    <w:qFormat/>
    <w:pPr>
      <w:ind w:firstLine="560"/>
      <w:jc w:val="center"/>
      <w:keepNext/>
      <w:spacing w:line="500" w:lineRule="exact"/>
    </w:pPr>
    <w:rPr>
      <w:rFonts w:ascii="Arial" w:hAnsi="Arial" w:eastAsia="仿宋"/>
      <w:b/>
      <w:szCs w:val="21"/>
    </w:rPr>
  </w:style>
  <w:style w:type="paragraph" w:styleId="1966" w:customStyle="1">
    <w:name w:val="评估表"/>
    <w:basedOn w:val="728"/>
    <w:qFormat/>
    <w:pPr>
      <w:spacing w:line="240" w:lineRule="exact"/>
    </w:pPr>
    <w:rPr>
      <w:rFonts w:ascii="方正仿宋_GBK" w:hAnsi="方正仿宋_GBK" w:eastAsia="方正仿宋_GBK"/>
      <w:sz w:val="18"/>
      <w:szCs w:val="18"/>
    </w:rPr>
  </w:style>
  <w:style w:type="paragraph" w:styleId="1967" w:customStyle="1">
    <w:name w:val="Table Contents"/>
    <w:basedOn w:val="728"/>
    <w:qFormat/>
    <w:pPr>
      <w:ind w:firstLine="720"/>
      <w:spacing w:line="360" w:lineRule="auto"/>
      <w:suppressLineNumbers/>
    </w:pPr>
    <w:rPr>
      <w:rFonts w:ascii="仿宋" w:hAnsi="仿宋"/>
      <w:sz w:val="28"/>
      <w:lang w:eastAsia="ar-SA"/>
    </w:rPr>
  </w:style>
  <w:style w:type="paragraph" w:styleId="1968" w:customStyle="1">
    <w:name w:val="Paragraph1"/>
    <w:basedOn w:val="728"/>
    <w:next w:val="1612"/>
    <w:qFormat/>
    <w:pPr>
      <w:ind w:firstLine="560"/>
      <w:spacing w:before="80" w:line="500" w:lineRule="exact"/>
    </w:pPr>
    <w:rPr>
      <w:rFonts w:ascii="宋体" w:hAnsi="Calibri" w:eastAsia="仿宋"/>
      <w:sz w:val="20"/>
      <w:szCs w:val="20"/>
    </w:rPr>
  </w:style>
  <w:style w:type="paragraph" w:styleId="1969" w:customStyle="1">
    <w:name w:val="Tabletext"/>
    <w:basedOn w:val="728"/>
    <w:next w:val="1526"/>
    <w:qFormat/>
    <w:pPr>
      <w:ind w:firstLine="560"/>
      <w:jc w:val="left"/>
      <w:keepLines/>
      <w:spacing w:after="120" w:line="240" w:lineRule="atLeast"/>
    </w:pPr>
    <w:rPr>
      <w:rFonts w:ascii="Calibri" w:hAnsi="Calibri" w:eastAsia="仿宋"/>
      <w:sz w:val="28"/>
      <w:szCs w:val="20"/>
      <w:lang w:eastAsia="en-US"/>
    </w:rPr>
  </w:style>
  <w:style w:type="paragraph" w:styleId="1970" w:customStyle="1">
    <w:name w:val="编写建议"/>
    <w:basedOn w:val="728"/>
    <w:next w:val="756"/>
    <w:qFormat/>
    <w:pPr>
      <w:ind w:firstLine="420"/>
      <w:jc w:val="left"/>
      <w:spacing w:line="360" w:lineRule="auto"/>
    </w:pPr>
    <w:rPr>
      <w:rFonts w:ascii="Arial" w:hAnsi="Arial" w:cs="宋体"/>
      <w:i/>
      <w:iCs/>
      <w:color w:val="0000ff"/>
      <w:sz w:val="28"/>
      <w:lang w:eastAsia="ar-SA"/>
    </w:rPr>
  </w:style>
  <w:style w:type="paragraph" w:styleId="1971" w:customStyle="1">
    <w:name w:val="引用 Char2"/>
    <w:basedOn w:val="728"/>
    <w:qFormat/>
    <w:pPr>
      <w:ind w:firstLine="560"/>
      <w:spacing w:line="500" w:lineRule="exact"/>
    </w:pPr>
    <w:rPr>
      <w:rFonts w:ascii="Calibri" w:hAnsi="Calibri" w:eastAsia="仿宋"/>
      <w:sz w:val="28"/>
      <w:szCs w:val="20"/>
    </w:rPr>
  </w:style>
  <w:style w:type="paragraph" w:styleId="1972" w:customStyle="1">
    <w:name w:val="文档名称"/>
    <w:basedOn w:val="728"/>
    <w:qFormat/>
    <w:pPr>
      <w:ind w:firstLine="720"/>
      <w:jc w:val="center"/>
      <w:spacing w:line="360" w:lineRule="auto"/>
    </w:pPr>
    <w:rPr>
      <w:rFonts w:ascii="仿宋" w:hAnsi="仿宋" w:eastAsia="黑体"/>
      <w:b/>
      <w:sz w:val="48"/>
      <w:szCs w:val="48"/>
      <w:lang w:eastAsia="ar-SA"/>
    </w:rPr>
  </w:style>
  <w:style w:type="paragraph" w:styleId="1973" w:customStyle="1">
    <w:name w:val="explanation"/>
    <w:basedOn w:val="728"/>
    <w:next w:val="1582"/>
    <w:qFormat/>
    <w:pPr>
      <w:ind w:firstLine="560"/>
      <w:spacing w:line="500" w:lineRule="exact"/>
    </w:pPr>
    <w:rPr>
      <w:rFonts w:ascii="Calibri" w:hAnsi="Calibri" w:eastAsia="仿宋"/>
      <w:sz w:val="28"/>
    </w:rPr>
  </w:style>
  <w:style w:type="paragraph" w:styleId="1974" w:customStyle="1">
    <w:name w:val="左对齐的表内文字"/>
    <w:basedOn w:val="728"/>
    <w:next w:val="782"/>
    <w:qFormat/>
    <w:pPr>
      <w:ind w:firstLine="560"/>
      <w:spacing w:line="500" w:lineRule="exact"/>
    </w:pPr>
    <w:rPr>
      <w:rFonts w:ascii="Calibri" w:hAnsi="Calibri" w:eastAsia="仿宋_GB2312" w:cs="宋体"/>
      <w:sz w:val="28"/>
      <w:szCs w:val="20"/>
    </w:rPr>
  </w:style>
  <w:style w:type="paragraph" w:styleId="1975" w:customStyle="1">
    <w:name w:val="_Style 44"/>
    <w:next w:val="728"/>
    <w:qFormat/>
    <w:pPr>
      <w:jc w:val="both"/>
      <w:widowControl w:val="off"/>
    </w:pPr>
    <w:rPr>
      <w:rFonts w:ascii="Calibri" w:hAnsi="Calibri"/>
      <w:sz w:val="24"/>
      <w:szCs w:val="24"/>
    </w:rPr>
  </w:style>
  <w:style w:type="paragraph" w:styleId="1976" w:customStyle="1">
    <w:name w:val="样式 标题 3 + 非加粗 倾斜"/>
    <w:basedOn w:val="731"/>
    <w:next w:val="197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77" w:customStyle="1">
    <w:name w:val="样式 标题 2 + 五号"/>
    <w:basedOn w:val="730"/>
    <w:next w:val="79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78" w:customStyle="1">
    <w:name w:val="版权申明"/>
    <w:basedOn w:val="728"/>
    <w:qFormat/>
    <w:pPr>
      <w:ind w:firstLine="720"/>
      <w:jc w:val="center"/>
      <w:spacing w:line="360" w:lineRule="auto"/>
    </w:pPr>
    <w:rPr>
      <w:rFonts w:ascii="宋体" w:hAnsi="宋体" w:cs="宋体"/>
      <w:b/>
      <w:bCs/>
      <w:color w:val="000000"/>
      <w:sz w:val="28"/>
      <w:szCs w:val="20"/>
      <w:lang w:eastAsia="ar-SA"/>
    </w:rPr>
  </w:style>
  <w:style w:type="paragraph" w:styleId="1979" w:customStyle="1">
    <w:name w:val="标题G"/>
    <w:basedOn w:val="746"/>
    <w:next w:val="1959"/>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80" w:customStyle="1">
    <w:name w:val="标题5"/>
    <w:basedOn w:val="728"/>
    <w:qFormat/>
    <w:pPr>
      <w:ind w:firstLine="560"/>
      <w:jc w:val="center"/>
      <w:spacing w:line="500" w:lineRule="exact"/>
    </w:pPr>
    <w:rPr>
      <w:rFonts w:ascii="宋体" w:hAnsi="宋体" w:eastAsia="仿宋"/>
      <w:b/>
      <w:sz w:val="52"/>
      <w:szCs w:val="22"/>
    </w:rPr>
  </w:style>
  <w:style w:type="paragraph" w:styleId="1981" w:customStyle="1">
    <w:name w:val="修订11"/>
    <w:uiPriority w:val="99"/>
    <w:qFormat/>
    <w:rPr>
      <w:rFonts w:ascii="宋体" w:hAnsi="Calibri"/>
      <w:sz w:val="21"/>
    </w:rPr>
  </w:style>
  <w:style w:type="paragraph" w:styleId="1982" w:customStyle="1">
    <w:name w:val="正文文本3"/>
    <w:qFormat/>
    <w:pPr>
      <w:keepLines/>
      <w:spacing w:after="120" w:line="220" w:lineRule="atLeast"/>
    </w:pPr>
    <w:rPr>
      <w:rFonts w:ascii="宋体" w:hAnsi="Calibri"/>
      <w:lang w:val="en-GB"/>
    </w:rPr>
  </w:style>
  <w:style w:type="paragraph" w:styleId="1983" w:customStyle="1">
    <w:name w:val="目录标题2"/>
    <w:basedOn w:val="729"/>
    <w:next w:val="72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84" w:customStyle="1">
    <w:name w:val="Char1 Char Char Char1"/>
    <w:basedOn w:val="728"/>
    <w:qFormat/>
    <w:pPr>
      <w:ind w:firstLine="560"/>
      <w:spacing w:line="500" w:lineRule="exact"/>
    </w:pPr>
    <w:rPr>
      <w:rFonts w:ascii="Tahoma" w:hAnsi="Tahoma" w:eastAsia="仿宋"/>
      <w:sz w:val="28"/>
      <w:szCs w:val="20"/>
    </w:rPr>
  </w:style>
  <w:style w:type="paragraph" w:styleId="1985" w:customStyle="1">
    <w:name w:val="Bullet Text"/>
    <w:basedOn w:val="728"/>
    <w:next w:val="1949"/>
    <w:qFormat/>
    <w:pPr>
      <w:ind w:left="360" w:hanging="360"/>
      <w:jc w:val="left"/>
      <w:spacing w:after="60" w:line="500" w:lineRule="exact"/>
    </w:pPr>
    <w:rPr>
      <w:rFonts w:ascii="Arial" w:hAnsi="Arial" w:eastAsia="仿宋"/>
      <w:sz w:val="20"/>
      <w:szCs w:val="20"/>
    </w:rPr>
  </w:style>
  <w:style w:type="paragraph" w:styleId="1986" w:customStyle="1">
    <w:name w:val="_Style 47"/>
    <w:basedOn w:val="728"/>
    <w:next w:val="869"/>
    <w:qFormat/>
    <w:pPr>
      <w:ind w:firstLine="420"/>
      <w:jc w:val="left"/>
      <w:spacing w:line="360" w:lineRule="auto"/>
    </w:pPr>
    <w:rPr>
      <w:rFonts w:ascii="宋体" w:hAnsi="Calibri"/>
      <w:szCs w:val="20"/>
    </w:rPr>
  </w:style>
  <w:style w:type="paragraph" w:styleId="1987" w:customStyle="1">
    <w:name w:val="_Style 196"/>
    <w:basedOn w:val="728"/>
    <w:next w:val="728"/>
    <w:qFormat/>
    <w:pPr>
      <w:ind w:firstLine="560"/>
      <w:spacing w:line="500" w:lineRule="exact"/>
    </w:pPr>
    <w:rPr>
      <w:rFonts w:ascii="Calibri Light" w:hAnsi="Calibri Light" w:eastAsia="仿宋"/>
      <w:color w:val="000000"/>
      <w:sz w:val="28"/>
      <w:szCs w:val="20"/>
    </w:rPr>
  </w:style>
  <w:style w:type="paragraph" w:styleId="1988" w:customStyle="1">
    <w:name w:val="Contents 10"/>
    <w:basedOn w:val="1989"/>
    <w:qFormat/>
    <w:pPr>
      <w:ind w:left="2547"/>
      <w:tabs>
        <w:tab w:val="right" w:pos="24919" w:leader="dot"/>
      </w:tabs>
    </w:pPr>
  </w:style>
  <w:style w:type="paragraph" w:styleId="1989" w:customStyle="1">
    <w:name w:val="Index"/>
    <w:basedOn w:val="728"/>
    <w:qFormat/>
    <w:pPr>
      <w:ind w:firstLine="720"/>
      <w:spacing w:line="360" w:lineRule="auto"/>
      <w:suppressLineNumbers/>
    </w:pPr>
    <w:rPr>
      <w:rFonts w:ascii="仿宋" w:hAnsi="仿宋"/>
      <w:sz w:val="28"/>
      <w:lang w:eastAsia="ar-SA"/>
    </w:rPr>
  </w:style>
  <w:style w:type="paragraph" w:styleId="1990" w:customStyle="1">
    <w:name w:val="subhead1"/>
    <w:basedOn w:val="728"/>
    <w:next w:val="769"/>
    <w:qFormat/>
    <w:pPr>
      <w:ind w:firstLine="560"/>
      <w:jc w:val="left"/>
      <w:spacing w:line="500" w:lineRule="exact"/>
    </w:pPr>
    <w:rPr>
      <w:rFonts w:ascii="Arial" w:hAnsi="Arial" w:eastAsia="仿宋"/>
      <w:b/>
      <w:sz w:val="28"/>
      <w:szCs w:val="20"/>
    </w:rPr>
  </w:style>
  <w:style w:type="paragraph" w:styleId="1991" w:customStyle="1">
    <w:name w:val="txt"/>
    <w:basedOn w:val="728"/>
    <w:next w:val="1494"/>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92" w:customStyle="1">
    <w:name w:val="目录标题1"/>
    <w:basedOn w:val="729"/>
    <w:next w:val="72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93" w:customStyle="1">
    <w:name w:val="Header Odd"/>
    <w:basedOn w:val="1994"/>
    <w:next w:val="1548"/>
    <w:qFormat/>
    <w:pPr>
      <w:jc w:val="right"/>
      <w:widowControl/>
      <w:pBdr>
        <w:bottom w:val="single" w:color="4F81BD" w:sz="4" w:space="1"/>
      </w:pBdr>
    </w:pPr>
    <w:rPr>
      <w:b/>
      <w:bCs/>
      <w:color w:val="1f497d"/>
      <w:sz w:val="20"/>
      <w:szCs w:val="23"/>
    </w:rPr>
  </w:style>
  <w:style w:type="paragraph" w:styleId="1994" w:customStyle="1">
    <w:name w:val="中等深浅网格 2 - 着色 11"/>
    <w:uiPriority w:val="99"/>
    <w:qFormat/>
    <w:pPr>
      <w:widowControl w:val="off"/>
    </w:pPr>
    <w:rPr>
      <w:rFonts w:ascii="宋体" w:hAnsi="Calibri"/>
      <w:sz w:val="21"/>
    </w:rPr>
  </w:style>
  <w:style w:type="paragraph" w:styleId="1995" w:customStyle="1">
    <w:name w:val="样式 两端对齐"/>
    <w:basedOn w:val="728"/>
    <w:next w:val="1955"/>
    <w:qFormat/>
    <w:pPr>
      <w:ind w:firstLine="560"/>
      <w:spacing w:line="360" w:lineRule="auto"/>
    </w:pPr>
    <w:rPr>
      <w:rFonts w:ascii="宋体" w:hAnsi="Calibri" w:eastAsia="仿宋" w:cs="宋体"/>
      <w:sz w:val="28"/>
      <w:szCs w:val="20"/>
    </w:rPr>
  </w:style>
  <w:style w:type="paragraph" w:styleId="1996" w:customStyle="1">
    <w:name w:val="样式 行距: 固定值 20 磅 首行缩进:  2 字符"/>
    <w:basedOn w:val="728"/>
    <w:next w:val="1930"/>
    <w:qFormat/>
    <w:pPr>
      <w:ind w:firstLine="200"/>
      <w:jc w:val="left"/>
      <w:spacing w:line="360" w:lineRule="auto"/>
    </w:pPr>
    <w:rPr>
      <w:rFonts w:ascii="宋体" w:hAnsi="Calibri" w:eastAsia="仿宋" w:cs="宋体"/>
      <w:sz w:val="28"/>
      <w:szCs w:val="20"/>
    </w:rPr>
  </w:style>
  <w:style w:type="paragraph" w:styleId="1997" w:customStyle="1">
    <w:name w:val="_Style 3"/>
    <w:basedOn w:val="728"/>
    <w:uiPriority w:val="34"/>
    <w:qFormat/>
    <w:pPr>
      <w:jc w:val="left"/>
      <w:spacing w:before="100" w:beforeAutospacing="1" w:after="100" w:afterAutospacing="1"/>
      <w:widowControl/>
    </w:pPr>
    <w:rPr>
      <w:rFonts w:ascii="宋体" w:hAnsi="宋体" w:cs="宋体"/>
      <w:sz w:val="28"/>
    </w:rPr>
  </w:style>
  <w:style w:type="paragraph" w:styleId="1998" w:customStyle="1">
    <w:name w:val="文头"/>
    <w:basedOn w:val="728"/>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99" w:customStyle="1">
    <w:name w:val="日期 Char2"/>
    <w:basedOn w:val="728"/>
    <w:qFormat/>
    <w:pPr>
      <w:ind w:firstLine="560"/>
      <w:spacing w:line="500" w:lineRule="exact"/>
    </w:pPr>
    <w:rPr>
      <w:rFonts w:ascii="Calibri" w:hAnsi="Calibri" w:eastAsia="仿宋"/>
      <w:sz w:val="28"/>
      <w:szCs w:val="20"/>
    </w:rPr>
  </w:style>
  <w:style w:type="paragraph" w:styleId="2000" w:customStyle="1">
    <w:name w:val="样式 正文内容 + 左侧:  0.74 厘米 首行缩进:  0.85 厘米"/>
    <w:basedOn w:val="728"/>
    <w:qFormat/>
    <w:pPr>
      <w:ind w:left="420" w:firstLine="480"/>
      <w:spacing w:line="380" w:lineRule="exact"/>
    </w:pPr>
    <w:rPr>
      <w:rFonts w:ascii="宋体" w:hAnsi="宋体" w:cs="宋体"/>
      <w:sz w:val="28"/>
      <w:szCs w:val="20"/>
      <w:lang w:eastAsia="ar-SA"/>
    </w:rPr>
  </w:style>
  <w:style w:type="paragraph" w:styleId="2001" w:customStyle="1">
    <w:name w:val="标题11"/>
    <w:basedOn w:val="728"/>
    <w:next w:val="72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02" w:customStyle="1">
    <w:name w:val="正文3"/>
    <w:basedOn w:val="728"/>
    <w:qFormat/>
    <w:pPr>
      <w:ind w:firstLine="560"/>
      <w:spacing w:line="500" w:lineRule="exact"/>
      <w:widowControl/>
    </w:pPr>
    <w:rPr>
      <w:rFonts w:ascii="Calibri" w:hAnsi="Calibri" w:eastAsia="仿宋"/>
      <w:sz w:val="28"/>
      <w:szCs w:val="20"/>
    </w:rPr>
  </w:style>
  <w:style w:type="paragraph" w:styleId="2003" w:customStyle="1">
    <w:name w:val="正文文本 Char2"/>
    <w:basedOn w:val="728"/>
    <w:qFormat/>
    <w:pPr>
      <w:ind w:firstLine="560"/>
      <w:spacing w:line="500" w:lineRule="exact"/>
    </w:pPr>
    <w:rPr>
      <w:rFonts w:ascii="Calibri" w:hAnsi="Calibri" w:eastAsia="仿宋"/>
      <w:sz w:val="28"/>
      <w:szCs w:val="20"/>
    </w:rPr>
  </w:style>
  <w:style w:type="paragraph" w:styleId="2004" w:customStyle="1">
    <w:name w:val="彩色底纹 - 强调文字颜色 11"/>
    <w:uiPriority w:val="99"/>
    <w:semiHidden/>
    <w:qFormat/>
    <w:rPr>
      <w:rFonts w:ascii="Calibri" w:hAnsi="Calibri"/>
      <w:sz w:val="21"/>
      <w:szCs w:val="22"/>
    </w:rPr>
  </w:style>
  <w:style w:type="paragraph" w:styleId="2005" w:customStyle="1">
    <w:name w:val="样式 InfoBlue + 倾斜"/>
    <w:basedOn w:val="1976"/>
    <w:next w:val="194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06" w:customStyle="1">
    <w:name w:val="Char Char Char Char Char Char Char Char Char Char Char Char Char2"/>
    <w:basedOn w:val="728"/>
    <w:qFormat/>
    <w:pPr>
      <w:ind w:firstLine="560"/>
      <w:jc w:val="left"/>
      <w:spacing w:after="160" w:line="240" w:lineRule="exact"/>
      <w:widowControl/>
    </w:pPr>
    <w:rPr>
      <w:rFonts w:ascii="Verdana" w:hAnsi="Verdana" w:eastAsia="仿宋_GB2312"/>
      <w:sz w:val="28"/>
      <w:szCs w:val="20"/>
      <w:lang w:eastAsia="en-US"/>
    </w:rPr>
  </w:style>
  <w:style w:type="paragraph" w:styleId="2007" w:customStyle="1">
    <w:name w:val="样式 正文文本缩进 + 左侧:  2 字符 行距: 固定值 20 磅 首行缩进:  2 字符"/>
    <w:basedOn w:val="751"/>
    <w:next w:val="1392"/>
    <w:qFormat/>
    <w:pPr>
      <w:ind w:left="400" w:firstLine="400"/>
      <w:jc w:val="both"/>
      <w:spacing w:line="360" w:lineRule="auto"/>
    </w:pPr>
    <w:rPr>
      <w:rFonts w:cs="宋体"/>
      <w:szCs w:val="20"/>
    </w:rPr>
  </w:style>
  <w:style w:type="paragraph" w:styleId="2008" w:customStyle="1">
    <w:name w:val="正文文本4"/>
    <w:basedOn w:val="728"/>
    <w:uiPriority w:val="99"/>
    <w:qFormat/>
    <w:pPr>
      <w:jc w:val="left"/>
      <w:spacing w:after="120" w:line="288" w:lineRule="auto"/>
      <w:widowControl/>
    </w:pPr>
    <w:rPr>
      <w:rFonts w:ascii="Verdana" w:hAnsi="Verdana"/>
      <w:sz w:val="24"/>
      <w:szCs w:val="20"/>
      <w:lang w:eastAsia="en-US"/>
    </w:rPr>
  </w:style>
  <w:style w:type="paragraph" w:styleId="2009" w:customStyle="1">
    <w:name w:val="Char1 Char Char Char3"/>
    <w:basedOn w:val="728"/>
    <w:qFormat/>
    <w:rPr>
      <w:rFonts w:ascii="Tahoma" w:hAnsi="Tahoma"/>
      <w:sz w:val="24"/>
      <w:szCs w:val="20"/>
    </w:rPr>
  </w:style>
  <w:style w:type="paragraph" w:styleId="2010" w:customStyle="1">
    <w:name w:val="Char Char112"/>
    <w:basedOn w:val="728"/>
    <w:semiHidden/>
    <w:qFormat/>
    <w:pPr>
      <w:jc w:val="left"/>
      <w:spacing w:after="160" w:line="240" w:lineRule="exact"/>
      <w:widowControl/>
    </w:pPr>
    <w:rPr>
      <w:rFonts w:ascii="Verdana" w:hAnsi="Verdana"/>
      <w:sz w:val="20"/>
      <w:lang w:eastAsia="en-US"/>
    </w:rPr>
  </w:style>
  <w:style w:type="paragraph" w:styleId="2011" w:customStyle="1">
    <w:name w:val="TOC Heading1"/>
    <w:basedOn w:val="729"/>
    <w:next w:val="72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12" w:customStyle="1">
    <w:name w:val="一级项目符号"/>
    <w:basedOn w:val="728"/>
    <w:next w:val="72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13" w:customStyle="1">
    <w:name w:val="正文排列"/>
    <w:basedOn w:val="728"/>
    <w:qFormat/>
    <w:pPr>
      <w:ind w:left="902"/>
      <w:tabs>
        <w:tab w:val="left" w:pos="902" w:leader="none"/>
      </w:tabs>
    </w:pPr>
    <w:rPr>
      <w:rFonts w:eastAsia="仿宋"/>
      <w:sz w:val="28"/>
      <w:szCs w:val="20"/>
    </w:rPr>
  </w:style>
  <w:style w:type="paragraph" w:styleId="2014" w:customStyle="1">
    <w:name w:val="H2 List Num cont"/>
    <w:basedOn w:val="72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15" w:customStyle="1">
    <w:name w:val="number0"/>
    <w:basedOn w:val="756"/>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16" w:customStyle="1">
    <w:name w:val="文件标题1.1"/>
    <w:basedOn w:val="72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17" w:customStyle="1">
    <w:name w:val="编号1-2"/>
    <w:basedOn w:val="728"/>
    <w:next w:val="72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18" w:customStyle="1">
    <w:name w:val="章正文 Char"/>
    <w:basedOn w:val="728"/>
    <w:qFormat/>
    <w:pPr>
      <w:ind w:firstLine="504"/>
      <w:spacing w:line="380" w:lineRule="exact"/>
      <w:widowControl/>
      <w:tabs>
        <w:tab w:val="left" w:pos="780" w:leader="none"/>
      </w:tabs>
    </w:pPr>
    <w:rPr>
      <w:rFonts w:ascii="宋体" w:hAnsi="宋体" w:eastAsia="仿宋_GB2312"/>
      <w:spacing w:val="6"/>
      <w:sz w:val="24"/>
    </w:rPr>
  </w:style>
  <w:style w:type="paragraph" w:styleId="2019" w:customStyle="1">
    <w:name w:val="ordinary-output"/>
    <w:basedOn w:val="728"/>
    <w:qFormat/>
    <w:pPr>
      <w:jc w:val="left"/>
      <w:spacing w:before="100" w:beforeAutospacing="1" w:after="100" w:afterAutospacing="1" w:line="330" w:lineRule="atLeast"/>
      <w:widowControl/>
    </w:pPr>
    <w:rPr>
      <w:rFonts w:ascii="宋体" w:hAnsi="宋体" w:cs="宋体"/>
      <w:color w:val="333333"/>
      <w:sz w:val="24"/>
    </w:rPr>
  </w:style>
  <w:style w:type="paragraph" w:styleId="2020" w:customStyle="1">
    <w:name w:val="正文 New New"/>
    <w:qFormat/>
    <w:pPr>
      <w:jc w:val="both"/>
      <w:widowControl w:val="off"/>
    </w:pPr>
    <w:rPr>
      <w:sz w:val="21"/>
      <w:szCs w:val="24"/>
    </w:rPr>
  </w:style>
  <w:style w:type="paragraph" w:styleId="2021" w:customStyle="1">
    <w:name w:val="Char Char11"/>
    <w:basedOn w:val="728"/>
    <w:semiHidden/>
    <w:qFormat/>
    <w:pPr>
      <w:jc w:val="left"/>
      <w:spacing w:after="160" w:line="240" w:lineRule="exact"/>
      <w:widowControl/>
    </w:pPr>
    <w:rPr>
      <w:rFonts w:ascii="Verdana" w:hAnsi="Verdana"/>
      <w:sz w:val="20"/>
      <w:lang w:eastAsia="en-US"/>
    </w:rPr>
  </w:style>
  <w:style w:type="paragraph" w:styleId="2022" w:customStyle="1">
    <w:name w:val="列项——（一级）"/>
    <w:qFormat/>
    <w:pPr>
      <w:ind w:left="833" w:hanging="408"/>
      <w:jc w:val="both"/>
      <w:widowControl w:val="off"/>
    </w:pPr>
    <w:rPr>
      <w:rFonts w:ascii="宋体"/>
      <w:sz w:val="21"/>
    </w:rPr>
  </w:style>
  <w:style w:type="paragraph" w:styleId="2023" w:customStyle="1">
    <w:name w:val="列项●（二级）"/>
    <w:qFormat/>
    <w:pPr>
      <w:ind w:left="1264" w:hanging="413"/>
      <w:jc w:val="both"/>
      <w:tabs>
        <w:tab w:val="left" w:pos="760" w:leader="none"/>
        <w:tab w:val="left" w:pos="840" w:leader="none"/>
      </w:tabs>
    </w:pPr>
    <w:rPr>
      <w:rFonts w:ascii="宋体"/>
      <w:sz w:val="21"/>
    </w:rPr>
  </w:style>
  <w:style w:type="paragraph" w:styleId="2024" w:customStyle="1">
    <w:name w:val="示例内容"/>
    <w:qFormat/>
    <w:pPr>
      <w:ind w:firstLine="200"/>
      <w:tabs>
        <w:tab w:val="left" w:pos="1620" w:leader="none"/>
      </w:tabs>
    </w:pPr>
    <w:rPr>
      <w:rFonts w:ascii="宋体"/>
      <w:sz w:val="18"/>
      <w:szCs w:val="18"/>
    </w:rPr>
  </w:style>
  <w:style w:type="paragraph" w:styleId="2025" w:customStyle="1">
    <w:name w:val="列项◆（三级）"/>
    <w:basedOn w:val="728"/>
    <w:qFormat/>
    <w:pPr>
      <w:ind w:left="1680" w:hanging="420"/>
    </w:pPr>
    <w:rPr>
      <w:rFonts w:ascii="宋体"/>
      <w:szCs w:val="21"/>
    </w:rPr>
  </w:style>
  <w:style w:type="paragraph" w:styleId="2026" w:customStyle="1">
    <w:name w:val="编号列项（三级）"/>
    <w:qFormat/>
    <w:pPr>
      <w:ind w:left="1260" w:hanging="420"/>
    </w:pPr>
    <w:rPr>
      <w:rFonts w:ascii="宋体"/>
      <w:sz w:val="21"/>
    </w:rPr>
  </w:style>
  <w:style w:type="paragraph" w:styleId="2027" w:customStyle="1">
    <w:name w:val="示例×："/>
    <w:basedOn w:val="925"/>
    <w:qFormat/>
    <w:pPr>
      <w:ind w:left="842" w:hanging="420"/>
      <w:tabs>
        <w:tab w:val="left" w:pos="360" w:leader="none"/>
        <w:tab w:val="clear" w:pos="780" w:leader="none"/>
      </w:tabs>
      <w:outlineLvl w:val="9"/>
    </w:pPr>
    <w:rPr>
      <w:rFonts w:ascii="宋体" w:eastAsia="宋体"/>
      <w:sz w:val="18"/>
      <w:szCs w:val="18"/>
    </w:rPr>
  </w:style>
  <w:style w:type="paragraph" w:styleId="2028" w:customStyle="1">
    <w:name w:val="二级无"/>
    <w:basedOn w:val="923"/>
    <w:qFormat/>
    <w:pPr>
      <w:ind w:left="0" w:firstLine="0"/>
      <w:jc w:val="left"/>
    </w:pPr>
    <w:rPr>
      <w:rFonts w:ascii="宋体" w:eastAsia="宋体"/>
      <w:szCs w:val="21"/>
      <w:lang w:val="zh-CN"/>
    </w:rPr>
  </w:style>
  <w:style w:type="paragraph" w:styleId="2029" w:customStyle="1">
    <w:name w:val="注：（正文）"/>
    <w:basedOn w:val="1255"/>
    <w:next w:val="900"/>
    <w:qFormat/>
    <w:pPr>
      <w:ind w:left="425" w:hanging="425"/>
      <w:tabs>
        <w:tab w:val="left" w:pos="425" w:leader="none"/>
        <w:tab w:val="clear" w:pos="1200" w:leader="none"/>
      </w:tabs>
    </w:pPr>
    <w:rPr>
      <w:szCs w:val="18"/>
    </w:rPr>
  </w:style>
  <w:style w:type="paragraph" w:styleId="2030" w:customStyle="1">
    <w:name w:val="注×：（正文）"/>
    <w:qFormat/>
    <w:pPr>
      <w:ind w:left="360" w:hanging="360"/>
      <w:jc w:val="both"/>
      <w:tabs>
        <w:tab w:val="left" w:pos="0" w:leader="none"/>
      </w:tabs>
    </w:pPr>
    <w:rPr>
      <w:rFonts w:ascii="宋体"/>
      <w:sz w:val="18"/>
      <w:szCs w:val="18"/>
    </w:rPr>
  </w:style>
  <w:style w:type="paragraph" w:styleId="2031" w:customStyle="1">
    <w:name w:val="参考文献"/>
    <w:basedOn w:val="728"/>
    <w:next w:val="900"/>
    <w:qFormat/>
    <w:pPr>
      <w:jc w:val="center"/>
      <w:keepNext/>
      <w:pageBreakBefore/>
      <w:spacing w:before="640" w:after="200"/>
      <w:shd w:val="clear" w:color="ffffff" w:fill="ffffff"/>
      <w:widowControl/>
      <w:outlineLvl w:val="0"/>
    </w:pPr>
    <w:rPr>
      <w:rFonts w:ascii="黑体" w:eastAsia="黑体"/>
      <w:szCs w:val="20"/>
    </w:rPr>
  </w:style>
  <w:style w:type="paragraph" w:styleId="2032" w:customStyle="1">
    <w:name w:val="附录标题"/>
    <w:basedOn w:val="900"/>
    <w:next w:val="900"/>
    <w:qFormat/>
    <w:pPr>
      <w:ind w:firstLine="0"/>
      <w:jc w:val="center"/>
      <w:tabs>
        <w:tab w:val="center" w:pos="4201" w:leader="none"/>
        <w:tab w:val="right" w:pos="9298" w:leader="dot"/>
      </w:tabs>
    </w:pPr>
    <w:rPr>
      <w:rFonts w:ascii="黑体" w:eastAsia="黑体"/>
    </w:rPr>
  </w:style>
  <w:style w:type="paragraph" w:styleId="2033" w:customStyle="1">
    <w:name w:val="附录表标号"/>
    <w:basedOn w:val="728"/>
    <w:next w:val="900"/>
    <w:qFormat/>
    <w:pPr>
      <w:ind w:left="811" w:hanging="448"/>
      <w:jc w:val="center"/>
      <w:spacing w:line="14" w:lineRule="exact"/>
      <w:outlineLvl w:val="0"/>
    </w:pPr>
    <w:rPr>
      <w:color w:val="ffffff"/>
    </w:rPr>
  </w:style>
  <w:style w:type="paragraph" w:styleId="2034" w:customStyle="1">
    <w:name w:val="附录二级无"/>
    <w:basedOn w:val="1535"/>
    <w:qFormat/>
    <w:pPr>
      <w:ind w:left="851" w:hanging="851"/>
      <w:tabs>
        <w:tab w:val="left" w:pos="360" w:leader="none"/>
      </w:tabs>
    </w:pPr>
    <w:rPr>
      <w:rFonts w:ascii="宋体" w:eastAsia="宋体"/>
      <w:szCs w:val="21"/>
    </w:rPr>
  </w:style>
  <w:style w:type="paragraph" w:styleId="2035" w:customStyle="1">
    <w:name w:val="附录公式编号制表符"/>
    <w:basedOn w:val="728"/>
    <w:next w:val="900"/>
    <w:qFormat/>
    <w:pPr>
      <w:widowControl/>
      <w:tabs>
        <w:tab w:val="center" w:pos="4201" w:leader="none"/>
        <w:tab w:val="right" w:pos="9298" w:leader="dot"/>
      </w:tabs>
    </w:pPr>
    <w:rPr>
      <w:rFonts w:ascii="宋体"/>
      <w:szCs w:val="20"/>
    </w:rPr>
  </w:style>
  <w:style w:type="paragraph" w:styleId="2036" w:customStyle="1">
    <w:name w:val="附录三级无"/>
    <w:basedOn w:val="1541"/>
    <w:qFormat/>
    <w:pPr>
      <w:ind w:left="992" w:hanging="992"/>
      <w:tabs>
        <w:tab w:val="left" w:pos="360" w:leader="none"/>
      </w:tabs>
    </w:pPr>
    <w:rPr>
      <w:rFonts w:ascii="宋体" w:eastAsia="宋体"/>
      <w:szCs w:val="21"/>
    </w:rPr>
  </w:style>
  <w:style w:type="paragraph" w:styleId="2037" w:customStyle="1">
    <w:name w:val="附录数字编号列项（二级）"/>
    <w:qFormat/>
    <w:pPr>
      <w:ind w:left="1320" w:hanging="420"/>
    </w:pPr>
    <w:rPr>
      <w:rFonts w:ascii="宋体"/>
      <w:sz w:val="21"/>
    </w:rPr>
  </w:style>
  <w:style w:type="paragraph" w:styleId="2038" w:customStyle="1">
    <w:name w:val="附录四级无"/>
    <w:basedOn w:val="1548"/>
    <w:qFormat/>
    <w:pPr>
      <w:ind w:left="1134" w:hanging="1134"/>
      <w:tabs>
        <w:tab w:val="left" w:pos="360" w:leader="none"/>
      </w:tabs>
    </w:pPr>
    <w:rPr>
      <w:rFonts w:ascii="宋体" w:eastAsia="宋体"/>
      <w:szCs w:val="21"/>
    </w:rPr>
  </w:style>
  <w:style w:type="paragraph" w:styleId="2039" w:customStyle="1">
    <w:name w:val="附录图标号"/>
    <w:basedOn w:val="728"/>
    <w:qFormat/>
    <w:pPr>
      <w:ind w:firstLine="363"/>
      <w:jc w:val="center"/>
      <w:keepNext/>
      <w:pageBreakBefore/>
      <w:spacing w:line="14" w:lineRule="exact"/>
      <w:widowControl/>
      <w:outlineLvl w:val="0"/>
    </w:pPr>
    <w:rPr>
      <w:color w:val="ffffff"/>
    </w:rPr>
  </w:style>
  <w:style w:type="paragraph" w:styleId="2040" w:customStyle="1">
    <w:name w:val="附录五级无"/>
    <w:basedOn w:val="1560"/>
    <w:qFormat/>
    <w:pPr>
      <w:ind w:left="980"/>
      <w:tabs>
        <w:tab w:val="left" w:pos="360" w:leader="none"/>
        <w:tab w:val="clear" w:pos="780" w:leader="none"/>
      </w:tabs>
    </w:pPr>
    <w:rPr>
      <w:rFonts w:ascii="宋体" w:eastAsia="宋体"/>
      <w:szCs w:val="21"/>
    </w:rPr>
  </w:style>
  <w:style w:type="paragraph" w:styleId="2041" w:customStyle="1">
    <w:name w:val="附录一级无"/>
    <w:basedOn w:val="1365"/>
    <w:qFormat/>
    <w:pPr>
      <w:ind w:left="1779" w:hanging="1069"/>
      <w:tabs>
        <w:tab w:val="left" w:pos="360" w:leader="none"/>
      </w:tabs>
    </w:pPr>
    <w:rPr>
      <w:rFonts w:ascii="宋体" w:eastAsia="宋体"/>
      <w:szCs w:val="21"/>
    </w:rPr>
  </w:style>
  <w:style w:type="paragraph" w:styleId="2042" w:customStyle="1">
    <w:name w:val="附录字母编号列项（一级）"/>
    <w:qFormat/>
    <w:pPr>
      <w:ind w:left="900" w:hanging="420"/>
    </w:pPr>
    <w:rPr>
      <w:rFonts w:ascii="宋体"/>
      <w:sz w:val="21"/>
    </w:rPr>
  </w:style>
  <w:style w:type="paragraph" w:styleId="2043" w:customStyle="1">
    <w:name w:val="列项说明"/>
    <w:basedOn w:val="728"/>
    <w:qFormat/>
    <w:pPr>
      <w:ind w:left="400" w:hanging="200"/>
      <w:jc w:val="left"/>
      <w:spacing w:line="320" w:lineRule="exact"/>
    </w:pPr>
    <w:rPr>
      <w:rFonts w:ascii="宋体"/>
      <w:szCs w:val="20"/>
    </w:rPr>
  </w:style>
  <w:style w:type="paragraph" w:styleId="2044" w:customStyle="1">
    <w:name w:val="列项说明数字编号"/>
    <w:qFormat/>
    <w:pPr>
      <w:ind w:left="600" w:hanging="200"/>
    </w:pPr>
    <w:rPr>
      <w:rFonts w:ascii="宋体"/>
      <w:sz w:val="21"/>
    </w:rPr>
  </w:style>
  <w:style w:type="paragraph" w:styleId="2045" w:customStyle="1">
    <w:name w:val="其他标准标志"/>
    <w:basedOn w:val="1587"/>
    <w:qFormat/>
    <w:pPr>
      <w:framePr w:w="6101" w:h="1389" w:vSpace="181" w:hSpace="181" w:wrap="around" w:vAnchor="page" w:hAnchor="page" w:x="4673" w:y="942" w:hRule="exact"/>
    </w:pPr>
    <w:rPr>
      <w:szCs w:val="96"/>
    </w:rPr>
  </w:style>
  <w:style w:type="paragraph" w:styleId="2046" w:customStyle="1">
    <w:name w:val="三级无"/>
    <w:basedOn w:val="1251"/>
    <w:qFormat/>
    <w:pPr>
      <w:jc w:val="left"/>
    </w:pPr>
    <w:rPr>
      <w:rFonts w:ascii="宋体" w:eastAsia="宋体"/>
      <w:szCs w:val="21"/>
      <w:lang w:val="zh-CN"/>
    </w:rPr>
  </w:style>
  <w:style w:type="paragraph" w:styleId="2047" w:customStyle="1">
    <w:name w:val="示例后文字"/>
    <w:basedOn w:val="900"/>
    <w:next w:val="900"/>
    <w:qFormat/>
    <w:pPr>
      <w:ind w:firstLine="360"/>
      <w:tabs>
        <w:tab w:val="center" w:pos="4201" w:leader="none"/>
        <w:tab w:val="right" w:pos="9298" w:leader="dot"/>
      </w:tabs>
    </w:pPr>
    <w:rPr>
      <w:sz w:val="18"/>
    </w:rPr>
  </w:style>
  <w:style w:type="paragraph" w:styleId="2048" w:customStyle="1">
    <w:name w:val="四级无"/>
    <w:basedOn w:val="1423"/>
    <w:qFormat/>
    <w:pPr>
      <w:jc w:val="left"/>
    </w:pPr>
    <w:rPr>
      <w:rFonts w:ascii="宋体" w:eastAsia="宋体"/>
      <w:szCs w:val="21"/>
      <w:lang w:val="zh-CN"/>
    </w:rPr>
  </w:style>
  <w:style w:type="paragraph" w:styleId="2049" w:customStyle="1">
    <w:name w:val="图标脚注说明"/>
    <w:basedOn w:val="900"/>
    <w:qFormat/>
    <w:pPr>
      <w:ind w:left="840" w:hanging="420"/>
      <w:tabs>
        <w:tab w:val="center" w:pos="4201" w:leader="none"/>
        <w:tab w:val="right" w:pos="9298" w:leader="dot"/>
      </w:tabs>
    </w:pPr>
    <w:rPr>
      <w:sz w:val="18"/>
      <w:szCs w:val="18"/>
    </w:rPr>
  </w:style>
  <w:style w:type="paragraph" w:styleId="2050" w:customStyle="1">
    <w:name w:val="图表脚注说明"/>
    <w:basedOn w:val="728"/>
    <w:qFormat/>
    <w:pPr>
      <w:ind w:left="811" w:hanging="448"/>
    </w:pPr>
    <w:rPr>
      <w:rFonts w:ascii="宋体"/>
      <w:sz w:val="18"/>
      <w:szCs w:val="18"/>
    </w:rPr>
  </w:style>
  <w:style w:type="paragraph" w:styleId="2051" w:customStyle="1">
    <w:name w:val="图的脚注"/>
    <w:next w:val="900"/>
    <w:qFormat/>
    <w:pPr>
      <w:ind w:left="840" w:hanging="420"/>
      <w:jc w:val="both"/>
      <w:widowControl w:val="off"/>
    </w:pPr>
    <w:rPr>
      <w:rFonts w:ascii="宋体"/>
      <w:sz w:val="18"/>
    </w:rPr>
  </w:style>
  <w:style w:type="paragraph" w:styleId="2052" w:customStyle="1">
    <w:name w:val="五级无"/>
    <w:basedOn w:val="1486"/>
    <w:qFormat/>
    <w:pPr>
      <w:jc w:val="left"/>
    </w:pPr>
    <w:rPr>
      <w:rFonts w:ascii="宋体" w:eastAsia="宋体"/>
      <w:szCs w:val="21"/>
      <w:lang w:val="zh-CN"/>
    </w:rPr>
  </w:style>
  <w:style w:type="paragraph" w:styleId="2053" w:customStyle="1">
    <w:name w:val="一级无"/>
    <w:basedOn w:val="924"/>
    <w:qFormat/>
    <w:pPr>
      <w:ind w:left="0" w:firstLine="0"/>
      <w:jc w:val="left"/>
    </w:pPr>
    <w:rPr>
      <w:rFonts w:ascii="宋体" w:eastAsia="宋体"/>
      <w:szCs w:val="21"/>
    </w:rPr>
  </w:style>
  <w:style w:type="paragraph" w:styleId="2054" w:customStyle="1">
    <w:name w:val="正文公式编号制表符"/>
    <w:basedOn w:val="900"/>
    <w:next w:val="900"/>
    <w:qFormat/>
    <w:pPr>
      <w:ind w:firstLine="0"/>
      <w:tabs>
        <w:tab w:val="center" w:pos="4201" w:leader="none"/>
        <w:tab w:val="right" w:pos="9298" w:leader="dot"/>
      </w:tabs>
    </w:pPr>
  </w:style>
  <w:style w:type="paragraph" w:styleId="2055" w:customStyle="1">
    <w:name w:val="终结线"/>
    <w:basedOn w:val="728"/>
    <w:qFormat/>
    <w:pPr>
      <w:framePr w:vSpace="181" w:hSpace="181" w:wrap="around" w:vAnchor="text" w:hAnchor="margin" w:xAlign="center" w:y="285"/>
    </w:pPr>
  </w:style>
  <w:style w:type="paragraph" w:styleId="2056" w:customStyle="1">
    <w:name w:val="其他发布日期"/>
    <w:basedOn w:val="1414"/>
    <w:qFormat/>
    <w:pPr>
      <w:framePr w:w="3997" w:h="471" w:vSpace="181" w:hSpace="0" w:wrap="around" w:vAnchor="page" w:hAnchor="page" w:x="1419" w:y="14097" w:hRule="exact"/>
    </w:pPr>
  </w:style>
  <w:style w:type="paragraph" w:styleId="2057" w:customStyle="1">
    <w:name w:val="其他实施日期"/>
    <w:basedOn w:val="1413"/>
    <w:qFormat/>
    <w:pPr>
      <w:ind w:left="0" w:firstLine="0"/>
      <w:framePr w:w="3997" w:h="471" w:vSpace="181" w:wrap="around" w:vAnchor="page" w:hAnchor="page" w:x="7089" w:y="14097" w:hRule="exact"/>
    </w:pPr>
  </w:style>
  <w:style w:type="paragraph" w:styleId="2058" w:customStyle="1">
    <w:name w:val="封面标准名称2"/>
    <w:basedOn w:val="1666"/>
    <w:qFormat/>
    <w:pPr>
      <w:framePr w:w="9639" w:wrap="around" w:vAnchor="page" w:hAnchor="page" w:y="4469"/>
    </w:pPr>
  </w:style>
  <w:style w:type="paragraph" w:styleId="2059" w:customStyle="1">
    <w:name w:val="封面标准英文名称2"/>
    <w:basedOn w:val="1465"/>
    <w:qFormat/>
    <w:pPr>
      <w:framePr w:w="9639" w:h="6917" w:wrap="around" w:vAnchor="page" w:hAnchor="page" w:xAlign="center" w:y="4469" w:hRule="exact"/>
    </w:pPr>
    <w:rPr>
      <w:rFonts w:eastAsia="黑体"/>
      <w:szCs w:val="28"/>
    </w:rPr>
  </w:style>
  <w:style w:type="paragraph" w:styleId="2060" w:customStyle="1">
    <w:name w:val="封面一致性程度标识2"/>
    <w:basedOn w:val="1847"/>
    <w:qFormat/>
    <w:pPr>
      <w:widowControl w:val="off"/>
      <w:framePr w:w="9639" w:h="6917" w:wrap="around" w:vAnchor="page" w:hAnchor="page" w:xAlign="center" w:y="4469" w:hRule="exact"/>
    </w:pPr>
    <w:rPr>
      <w:szCs w:val="28"/>
    </w:rPr>
  </w:style>
  <w:style w:type="paragraph" w:styleId="2061" w:customStyle="1">
    <w:name w:val="封面标准文稿类别2"/>
    <w:basedOn w:val="1721"/>
    <w:qFormat/>
    <w:pPr>
      <w:spacing w:after="160" w:line="240" w:lineRule="auto"/>
      <w:widowControl w:val="off"/>
      <w:framePr w:w="9639" w:h="6917" w:wrap="around" w:vAnchor="page" w:hAnchor="page" w:xAlign="center" w:y="4469" w:hRule="exact"/>
    </w:pPr>
    <w:rPr>
      <w:szCs w:val="28"/>
    </w:rPr>
  </w:style>
  <w:style w:type="paragraph" w:styleId="2062" w:customStyle="1">
    <w:name w:val="封面标准文稿编辑信息2"/>
    <w:basedOn w:val="1889"/>
    <w:qFormat/>
    <w:pPr>
      <w:spacing w:after="160"/>
      <w:widowControl w:val="off"/>
      <w:framePr w:w="9639" w:h="6917" w:wrap="around" w:vAnchor="page" w:hAnchor="page" w:xAlign="center" w:y="4469" w:hRule="exact"/>
    </w:pPr>
    <w:rPr>
      <w:szCs w:val="28"/>
    </w:rPr>
  </w:style>
  <w:style w:type="paragraph" w:styleId="2063" w:customStyle="1">
    <w:name w:val="标准文件_段"/>
    <w:qFormat/>
    <w:pPr>
      <w:ind w:left="-50" w:right="-50" w:firstLine="428"/>
      <w:jc w:val="both"/>
      <w:spacing w:line="276" w:lineRule="auto"/>
    </w:pPr>
    <w:rPr>
      <w:rFonts w:ascii="宋体"/>
      <w:color w:val="000000"/>
      <w:spacing w:val="2"/>
      <w:sz w:val="21"/>
      <w:lang w:val="en-GB"/>
    </w:rPr>
  </w:style>
  <w:style w:type="paragraph" w:styleId="2064" w:customStyle="1">
    <w:name w:val="封面正文内容"/>
    <w:basedOn w:val="728"/>
    <w:next w:val="728"/>
    <w:qFormat/>
    <w:rPr>
      <w:rFonts w:ascii="宋体" w:hAnsi="宋体" w:cs="宋体"/>
      <w:sz w:val="30"/>
      <w:szCs w:val="30"/>
    </w:rPr>
  </w:style>
  <w:style w:type="paragraph" w:styleId="2065" w:customStyle="1">
    <w:name w:val="a"/>
    <w:basedOn w:val="728"/>
    <w:qFormat/>
    <w:pPr>
      <w:jc w:val="left"/>
      <w:spacing w:before="100" w:beforeAutospacing="1" w:after="100" w:afterAutospacing="1"/>
      <w:widowControl/>
    </w:pPr>
    <w:rPr>
      <w:rFonts w:ascii="宋体" w:hAnsi="宋体" w:cs="宋体"/>
      <w:sz w:val="24"/>
    </w:rPr>
  </w:style>
  <w:style w:type="paragraph" w:styleId="2066" w:customStyle="1">
    <w:name w:val="方框下的ABC标题"/>
    <w:basedOn w:val="728"/>
    <w:qFormat/>
    <w:pPr>
      <w:spacing w:line="360" w:lineRule="auto"/>
    </w:pPr>
    <w:rPr>
      <w:rFonts w:hAnsi="宋体"/>
    </w:rPr>
  </w:style>
  <w:style w:type="paragraph" w:styleId="2067" w:customStyle="1">
    <w:name w:val="SUR-方框下的ABC标题"/>
    <w:basedOn w:val="728"/>
    <w:qFormat/>
    <w:pPr>
      <w:ind w:left="726" w:hanging="363"/>
      <w:jc w:val="left"/>
      <w:spacing w:line="360" w:lineRule="auto"/>
      <w:tabs>
        <w:tab w:val="left" w:pos="1140" w:leader="none"/>
      </w:tabs>
    </w:pPr>
    <w:rPr>
      <w:szCs w:val="20"/>
      <w:lang w:eastAsia="en-US"/>
    </w:rPr>
  </w:style>
  <w:style w:type="paragraph" w:styleId="2068" w:customStyle="1">
    <w:name w:val="D正文"/>
    <w:qFormat/>
    <w:pPr>
      <w:ind w:firstLine="200"/>
      <w:spacing w:line="360" w:lineRule="auto"/>
    </w:pPr>
    <w:rPr>
      <w:rFonts w:eastAsia="楷体_GB2312"/>
      <w:sz w:val="24"/>
      <w:szCs w:val="24"/>
    </w:rPr>
  </w:style>
  <w:style w:type="paragraph" w:styleId="2069" w:customStyle="1">
    <w:name w:val="D标题二"/>
    <w:basedOn w:val="2068"/>
    <w:next w:val="2068"/>
    <w:qFormat/>
    <w:rPr>
      <w:rFonts w:eastAsia="黑体"/>
    </w:rPr>
  </w:style>
  <w:style w:type="paragraph" w:styleId="2070" w:customStyle="1">
    <w:name w:val="点对点应答文字"/>
    <w:basedOn w:val="728"/>
    <w:qFormat/>
    <w:pPr>
      <w:jc w:val="left"/>
      <w:spacing w:line="360" w:lineRule="auto"/>
    </w:pPr>
    <w:rPr>
      <w:i/>
      <w:color w:val="0000ff"/>
      <w:szCs w:val="20"/>
      <w:lang w:eastAsia="en-US"/>
    </w:rPr>
  </w:style>
  <w:style w:type="paragraph" w:styleId="2071" w:customStyle="1">
    <w:name w:val="SUR-方框标题"/>
    <w:basedOn w:val="728"/>
    <w:qFormat/>
    <w:pPr>
      <w:jc w:val="left"/>
      <w:spacing w:line="360" w:lineRule="auto"/>
    </w:pPr>
    <w:rPr>
      <w:szCs w:val="20"/>
      <w:lang w:eastAsia="en-US"/>
    </w:rPr>
  </w:style>
  <w:style w:type="paragraph" w:styleId="2072" w:customStyle="1">
    <w:name w:val="表内文字"/>
    <w:qFormat/>
    <w:rPr>
      <w:sz w:val="21"/>
    </w:rPr>
  </w:style>
  <w:style w:type="paragraph" w:styleId="2073" w:customStyle="1">
    <w:name w:val="示意图说明"/>
    <w:basedOn w:val="728"/>
    <w:next w:val="741"/>
    <w:qFormat/>
    <w:pPr>
      <w:jc w:val="center"/>
      <w:spacing w:line="360" w:lineRule="auto"/>
    </w:pPr>
    <w:rPr>
      <w:rFonts w:eastAsia="黑体"/>
      <w:szCs w:val="20"/>
      <w:lang w:eastAsia="en-US"/>
    </w:rPr>
  </w:style>
  <w:style w:type="paragraph" w:styleId="2074" w:customStyle="1">
    <w:name w:val="方框标题"/>
    <w:basedOn w:val="728"/>
    <w:next w:val="728"/>
    <w:qFormat/>
    <w:pPr>
      <w:ind w:firstLine="397"/>
      <w:spacing w:line="360" w:lineRule="auto"/>
      <w:tabs>
        <w:tab w:val="left" w:pos="420" w:leader="none"/>
      </w:tabs>
    </w:pPr>
    <w:rPr>
      <w:rFonts w:eastAsia="黑体"/>
    </w:rPr>
  </w:style>
  <w:style w:type="paragraph" w:styleId="2075" w:customStyle="1">
    <w:name w:val="封面"/>
    <w:qFormat/>
    <w:pPr>
      <w:jc w:val="both"/>
      <w:spacing w:line="412" w:lineRule="atLeast"/>
      <w:widowControl w:val="off"/>
    </w:pPr>
    <w:rPr>
      <w:sz w:val="21"/>
    </w:rPr>
  </w:style>
  <w:style w:type="paragraph" w:styleId="2076" w:customStyle="1">
    <w:name w:val="MM Topic 1"/>
    <w:basedOn w:val="729"/>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77" w:customStyle="1">
    <w:name w:val="MM Topic 3"/>
    <w:basedOn w:val="731"/>
    <w:qFormat/>
    <w:pPr>
      <w:ind w:left="420" w:hanging="420"/>
      <w:tabs>
        <w:tab w:val="left" w:pos="0" w:leader="none"/>
      </w:tabs>
    </w:pPr>
    <w:rPr>
      <w:rFonts w:ascii="Calibri" w:hAnsi="Calibri"/>
      <w:bCs/>
      <w:szCs w:val="32"/>
      <w:lang w:val="zh-CN"/>
    </w:rPr>
  </w:style>
  <w:style w:type="paragraph" w:styleId="2078" w:customStyle="1">
    <w:name w:val="p15"/>
    <w:basedOn w:val="728"/>
    <w:qFormat/>
    <w:pPr>
      <w:jc w:val="left"/>
      <w:spacing w:before="156" w:after="156"/>
      <w:widowControl/>
    </w:pPr>
    <w:rPr>
      <w:rFonts w:ascii="黑体" w:hAnsi="黑体" w:eastAsia="黑体" w:cs="宋体"/>
      <w:szCs w:val="21"/>
    </w:rPr>
  </w:style>
  <w:style w:type="paragraph" w:styleId="2079" w:customStyle="1">
    <w:name w:val="p16"/>
    <w:basedOn w:val="728"/>
    <w:qFormat/>
    <w:pPr>
      <w:ind w:firstLine="420"/>
      <w:widowControl/>
    </w:pPr>
    <w:rPr>
      <w:rFonts w:ascii="宋体" w:hAnsi="宋体" w:cs="宋体"/>
      <w:sz w:val="20"/>
      <w:szCs w:val="20"/>
    </w:rPr>
  </w:style>
  <w:style w:type="paragraph" w:styleId="2080" w:customStyle="1">
    <w:name w:val="p17"/>
    <w:basedOn w:val="728"/>
    <w:qFormat/>
    <w:pPr>
      <w:jc w:val="center"/>
      <w:spacing w:before="156" w:after="156"/>
      <w:widowControl/>
    </w:pPr>
    <w:rPr>
      <w:rFonts w:ascii="黑体" w:hAnsi="黑体" w:eastAsia="黑体" w:cs="宋体"/>
      <w:szCs w:val="21"/>
    </w:rPr>
  </w:style>
  <w:style w:type="paragraph" w:styleId="2081" w:customStyle="1">
    <w:name w:val="0-投标正文"/>
    <w:basedOn w:val="729"/>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82" w:customStyle="1">
    <w:name w:val="网格型1"/>
    <w:basedOn w:val="73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3" w:customStyle="1">
    <w:name w:val="网格型2"/>
    <w:basedOn w:val="73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4" w:customStyle="1">
    <w:name w:val="网格型11"/>
    <w:basedOn w:val="7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5" w:customStyle="1">
    <w:name w:val="网格型21"/>
    <w:basedOn w:val="7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6" w:customStyle="1">
    <w:name w:val="网格型3"/>
    <w:basedOn w:val="7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7" w:customStyle="1">
    <w:name w:val="网格型12"/>
    <w:basedOn w:val="7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8" w:customStyle="1">
    <w:name w:val="网格型22"/>
    <w:basedOn w:val="7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9" w:customStyle="1">
    <w:name w:val="网格型4"/>
    <w:basedOn w:val="7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0" w:customStyle="1">
    <w:name w:val="网格型13"/>
    <w:basedOn w:val="7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1" w:customStyle="1">
    <w:name w:val="网格型23"/>
    <w:basedOn w:val="7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2" w:customStyle="1">
    <w:name w:val="网格型5"/>
    <w:basedOn w:val="7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3" w:customStyle="1">
    <w:name w:val="网格型6"/>
    <w:basedOn w:val="7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4" w:customStyle="1">
    <w:name w:val="网格型14"/>
    <w:basedOn w:val="7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5" w:customStyle="1">
    <w:name w:val="网格型24"/>
    <w:basedOn w:val="7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6" w:customStyle="1">
    <w:name w:val="网格型7"/>
    <w:basedOn w:val="7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7" w:customStyle="1">
    <w:name w:val="网格型8"/>
    <w:basedOn w:val="73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98" w:customStyle="1">
    <w:name w:val="普通(网站) Char"/>
    <w:qFormat/>
    <w:rPr>
      <w:rFonts w:ascii="宋体" w:hAnsi="宋体" w:cs="宋体"/>
      <w:color w:val="000000"/>
      <w:sz w:val="24"/>
      <w:szCs w:val="24"/>
    </w:rPr>
  </w:style>
  <w:style w:type="character" w:styleId="2099" w:customStyle="1">
    <w:name w:val="正文缩进 Char"/>
    <w:qFormat/>
    <w:rPr>
      <w:rFonts w:eastAsia="宋体"/>
      <w:sz w:val="21"/>
      <w:lang w:val="en-US" w:eastAsia="zh-CN" w:bidi="ar-SA"/>
    </w:rPr>
  </w:style>
  <w:style w:type="character" w:styleId="2100" w:customStyle="1">
    <w:name w:val="正文文本首行缩进 2 字符"/>
    <w:basedOn w:val="1378"/>
    <w:link w:val="791"/>
    <w:uiPriority w:val="99"/>
    <w:semiHidden/>
    <w:qFormat/>
    <w:rPr>
      <w:rFonts w:ascii="Times New Roman" w:hAnsi="Times New Roman" w:eastAsia="宋体" w:cs="Times New Roman"/>
      <w:szCs w:val="24"/>
    </w:rPr>
  </w:style>
  <w:style w:type="character" w:styleId="2101" w:customStyle="1">
    <w:name w:val="正文文本首行缩进 字符"/>
    <w:basedOn w:val="1379"/>
    <w:link w:val="790"/>
    <w:uiPriority w:val="99"/>
    <w:semiHidden/>
    <w:qFormat/>
    <w:rPr>
      <w:rFonts w:ascii="Times New Roman" w:hAnsi="Times New Roman" w:eastAsia="宋体" w:cs="Times New Roman"/>
      <w:szCs w:val="24"/>
    </w:rPr>
  </w:style>
  <w:style w:type="paragraph" w:styleId="2102" w:customStyle="1">
    <w:name w:val="Andy_正文格式"/>
    <w:basedOn w:val="728"/>
    <w:qFormat/>
    <w:pPr>
      <w:ind w:firstLine="560"/>
      <w:jc w:val="left"/>
    </w:pPr>
    <w:rPr>
      <w:rFonts w:ascii="仿宋_GB2312" w:eastAsia="仿宋_GB2312"/>
      <w:sz w:val="28"/>
      <w:szCs w:val="28"/>
    </w:rPr>
  </w:style>
  <w:style w:type="character" w:styleId="2103" w:customStyle="1">
    <w:name w:val="p141"/>
    <w:qFormat/>
    <w:rPr>
      <w:sz w:val="21"/>
      <w:szCs w:val="21"/>
    </w:rPr>
  </w:style>
  <w:style w:type="character" w:styleId="2104" w:customStyle="1">
    <w:name w:val="标题 3 字符"/>
    <w:qFormat/>
    <w:rPr>
      <w:b/>
      <w:sz w:val="32"/>
    </w:rPr>
  </w:style>
  <w:style w:type="paragraph" w:styleId="2105" w:customStyle="1">
    <w:name w:val="正文_4"/>
    <w:qFormat/>
    <w:pPr>
      <w:jc w:val="both"/>
      <w:widowControl w:val="off"/>
    </w:pPr>
    <w:rPr>
      <w:sz w:val="21"/>
      <w:szCs w:val="24"/>
    </w:rPr>
  </w:style>
  <w:style w:type="character" w:styleId="2106" w:customStyle="1">
    <w:name w:val="px_10"/>
    <w:basedOn w:val="738"/>
    <w:qFormat/>
  </w:style>
  <w:style w:type="paragraph" w:styleId="2107" w:customStyle="1">
    <w:name w:val="正文_8"/>
    <w:qFormat/>
    <w:pPr>
      <w:jc w:val="both"/>
      <w:widowControl w:val="off"/>
    </w:pPr>
    <w:rPr>
      <w:rFonts w:ascii="Calibri" w:hAnsi="Calibri"/>
      <w:sz w:val="21"/>
      <w:szCs w:val="22"/>
    </w:rPr>
  </w:style>
  <w:style w:type="paragraph" w:styleId="2108" w:customStyle="1">
    <w:name w:val="text-tag"/>
    <w:basedOn w:val="728"/>
    <w:uiPriority w:val="99"/>
    <w:semiHidden/>
    <w:qFormat/>
    <w:pPr>
      <w:jc w:val="left"/>
      <w:spacing w:before="100" w:beforeAutospacing="1" w:after="100" w:afterAutospacing="1"/>
      <w:widowControl/>
    </w:pPr>
    <w:rPr>
      <w:rFonts w:ascii="宋体" w:hAnsi="宋体" w:cs="宋体"/>
      <w:sz w:val="24"/>
    </w:rPr>
  </w:style>
  <w:style w:type="paragraph" w:styleId="2109" w:customStyle="1">
    <w:name w:val="_Style 1379"/>
    <w:basedOn w:val="728"/>
    <w:next w:val="728"/>
    <w:qFormat/>
    <w:pPr>
      <w:jc w:val="center"/>
      <w:pBdr>
        <w:bottom w:val="single" w:color="auto" w:sz="6" w:space="1"/>
      </w:pBdr>
    </w:pPr>
    <w:rPr>
      <w:rFonts w:ascii="Arial"/>
      <w:vanish/>
      <w:sz w:val="16"/>
    </w:rPr>
  </w:style>
  <w:style w:type="paragraph" w:styleId="2110" w:customStyle="1">
    <w:name w:val="_Style 1380"/>
    <w:basedOn w:val="728"/>
    <w:next w:val="728"/>
    <w:qFormat/>
    <w:pPr>
      <w:jc w:val="center"/>
      <w:pBdr>
        <w:top w:val="single" w:color="auto" w:sz="6" w:space="1"/>
      </w:pBdr>
    </w:pPr>
    <w:rPr>
      <w:rFonts w:ascii="Arial"/>
      <w:vanish/>
      <w:sz w:val="16"/>
    </w:rPr>
  </w:style>
  <w:style w:type="paragraph" w:styleId="2111" w:customStyle="1">
    <w:name w:val="Normal_19"/>
    <w:qFormat/>
    <w:pPr>
      <w:jc w:val="both"/>
      <w:widowControl w:val="off"/>
    </w:pPr>
    <w:rPr>
      <w:sz w:val="21"/>
      <w:szCs w:val="24"/>
    </w:rPr>
  </w:style>
  <w:style w:type="character" w:styleId="2112" w:customStyle="1">
    <w:name w:val="纯文本 Char1"/>
    <w:link w:val="1672"/>
    <w:qFormat/>
    <w:rPr>
      <w:rFonts w:ascii="宋体" w:hAnsi="Courier New"/>
      <w:sz w:val="21"/>
      <w:szCs w:val="21"/>
    </w:rPr>
  </w:style>
  <w:style w:type="paragraph" w:styleId="2113" w:customStyle="1">
    <w:name w:val="索引 11"/>
    <w:basedOn w:val="728"/>
    <w:next w:val="728"/>
    <w:uiPriority w:val="99"/>
    <w:qFormat/>
    <w:pPr>
      <w:spacing w:line="360" w:lineRule="auto"/>
    </w:pPr>
    <w:rPr>
      <w:rFonts w:ascii="仿宋_GB2312" w:eastAsia="仿宋_GB2312"/>
      <w:sz w:val="24"/>
      <w:szCs w:val="20"/>
    </w:rPr>
  </w:style>
  <w:style w:type="paragraph" w:styleId="2114" w:customStyle="1">
    <w:name w:val="修订2"/>
    <w:hidden/>
    <w:uiPriority w:val="99"/>
    <w:unhideWhenUsed/>
    <w:qFormat/>
    <w:rPr>
      <w:sz w:val="21"/>
      <w:szCs w:val="24"/>
    </w:rPr>
  </w:style>
  <w:style w:type="table" w:styleId="2115" w:customStyle="1">
    <w:name w:val="Table Normal"/>
    <w:unhideWhenUsed/>
    <w:qFormat/>
    <w:rPr>
      <w:rFonts w:ascii="Calibri" w:hAnsi="Calibri"/>
    </w:rPr>
    <w:tblPr>
      <w:tblCellMar>
        <w:left w:w="0" w:type="dxa"/>
        <w:top w:w="0" w:type="dxa"/>
        <w:right w:w="0" w:type="dxa"/>
        <w:bottom w:w="0" w:type="dxa"/>
      </w:tblCellMar>
    </w:tblPr>
  </w:style>
  <w:style w:type="table" w:styleId="2116"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117"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118" w:customStyle="1">
    <w:name w:val="Normal_6"/>
    <w:qFormat/>
    <w:rPr>
      <w:rFonts w:eastAsia="Times New Roman"/>
      <w:sz w:val="24"/>
      <w:szCs w:val="24"/>
    </w:rPr>
  </w:style>
  <w:style w:type="paragraph" w:styleId="2119" w:customStyle="1">
    <w:name w:val="Normal_5"/>
    <w:qFormat/>
    <w:rPr>
      <w:rFonts w:eastAsia="Times New Roman"/>
      <w:sz w:val="24"/>
      <w:szCs w:val="24"/>
    </w:rPr>
  </w:style>
  <w:style w:type="character" w:styleId="2120" w:customStyle="1">
    <w:name w:val="未处理的提及2"/>
    <w:basedOn w:val="738"/>
    <w:uiPriority w:val="99"/>
    <w:semiHidden/>
    <w:unhideWhenUsed/>
    <w:qFormat/>
    <w:rPr>
      <w:color w:val="605e5c"/>
      <w:shd w:val="clear" w:color="auto" w:fill="e1dfdd"/>
    </w:rPr>
  </w:style>
  <w:style w:type="paragraph" w:styleId="2121" w:customStyle="1">
    <w:name w:val="索引 41"/>
    <w:basedOn w:val="728"/>
    <w:next w:val="728"/>
    <w:unhideWhenUsed/>
    <w:qFormat/>
    <w:pPr>
      <w:ind w:left="600"/>
    </w:pPr>
  </w:style>
  <w:style w:type="paragraph" w:styleId="2122" w:customStyle="1">
    <w:name w:val="Normal_0"/>
    <w:qFormat/>
    <w:rPr>
      <w:rFonts w:eastAsia="Times New Roman"/>
      <w:sz w:val="24"/>
      <w:szCs w:val="24"/>
    </w:rPr>
  </w:style>
  <w:style w:type="paragraph" w:styleId="2123" w:customStyle="1">
    <w:name w:val="标题 21"/>
    <w:basedOn w:val="728"/>
    <w:next w:val="728"/>
    <w:qFormat/>
    <w:pPr>
      <w:jc w:val="center"/>
      <w:keepLines/>
      <w:keepNext/>
      <w:spacing w:before="260" w:after="260" w:line="416" w:lineRule="auto"/>
      <w:outlineLvl w:val="1"/>
    </w:pPr>
    <w:rPr>
      <w:rFonts w:ascii="Arial" w:hAnsi="Arial" w:eastAsia="幼圆" w:cs="Arial"/>
      <w:b/>
      <w:bCs/>
      <w:sz w:val="44"/>
      <w:szCs w:val="44"/>
    </w:rPr>
  </w:style>
  <w:style w:type="character" w:styleId="2124" w:customStyle="1">
    <w:name w:val="NormalCharacter"/>
    <w:unhideWhenUsed/>
    <w:qFormat/>
    <w:rPr>
      <w:rFonts w:hint="default"/>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wwj</dc:creator>
  <cp:lastModifiedBy>储尧</cp:lastModifiedBy>
  <cp:revision>64</cp:revision>
  <dcterms:created xsi:type="dcterms:W3CDTF">2026-10-12T05:10:00Z</dcterms:created>
  <dcterms:modified xsi:type="dcterms:W3CDTF">2026-10-26T01:10:31Z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EC0E5A9F823C4C469F1E3819649E3FCF_13</vt:lpwstr>
  </property>
  <property fmtid="{D5CDD505-2E9C-101B-9397-08002B2CF9AE}" pid="4" name="KSOTemplateDocerSaveRecord">
    <vt:lpwstr>eyJoZGlkIjoiNDYyMzNjOWI0Mzc2NWViZmVhMTE0NzFjNTZiMDM4N2MiLCJ1c2VySWQiOiIxMzYwOTY1NzE3In0=</vt:lpwstr>
  </property>
</Properties>
</file>